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学士宾馆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窗帘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采购及安装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学士宾馆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窗帘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采购及安装项目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1920"/>
        <w:gridCol w:w="1245"/>
        <w:gridCol w:w="2295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安装区域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品名型号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数量（米）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尺寸及备注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采购预算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遮光布：BLG-2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187.6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宽3340*高2800*28间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70000元（包含窗帘主料和辅料费、安装人工费、及相关配件、运输、保险、验收、税金）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纱：浅灰128-04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187.6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宽3340*高2800*28间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遮光布：BLG-2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宽2120*高2800*2间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纱：浅灰128-04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宽2120*高2800*2间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遮光布：BLG-2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宽2850*高2800*20间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纱：浅灰128-04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宽2850*高2800*20间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遮光布：BLG-2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宽2960*高2800*4间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B区2F-3F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纱：浅灰128-04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宽2960*高2800*4间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遮光卷帘：3609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155.8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宽2050*高2000*38个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遮光卷帘：3609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宽1400*高2000**2个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遮光卷帘：3609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宽1440*高2000*2个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遮光卷帘：3609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4.62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宽1155*高2000*2个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遮光卷帘粗管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遮光卷帘：3609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铝合金卷帘粗管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轨道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铝合金导轨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334.2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轨道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安装辅料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668.4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</w:tbl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4"/>
        </w:rPr>
        <w:t>以上采购预算包含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窗帘主料和</w:t>
      </w:r>
      <w:r>
        <w:rPr>
          <w:rFonts w:hint="eastAsia" w:ascii="仿宋" w:hAnsi="仿宋" w:eastAsia="仿宋"/>
          <w:b/>
          <w:bCs/>
          <w:sz w:val="24"/>
        </w:rPr>
        <w:t>辅料费、安装人工费、及相关配件、运输、保险、验收、税金</w:t>
      </w:r>
      <w:r>
        <w:rPr>
          <w:rFonts w:hint="eastAsia" w:ascii="仿宋" w:hAnsi="仿宋" w:eastAsia="仿宋"/>
          <w:b/>
          <w:bCs/>
          <w:sz w:val="24"/>
        </w:rPr>
        <w:t>等全部费用在内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。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货物费、运输费、搬运费、保费、税金等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5.售后服务承诺书（产品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质保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6.</w:t>
      </w:r>
      <w:r>
        <w:rPr>
          <w:rFonts w:hint="eastAsia" w:ascii="仿宋" w:hAnsi="仿宋" w:eastAsia="仿宋" w:cs="仿宋_GB2312"/>
          <w:sz w:val="24"/>
        </w:rPr>
        <w:t>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  <w:r>
        <w:rPr>
          <w:rFonts w:hint="eastAsia" w:ascii="仿宋" w:hAnsi="仿宋" w:eastAsia="仿宋" w:cs="仿宋_GB2312"/>
          <w:sz w:val="24"/>
          <w:lang w:eastAsia="zh-CN"/>
        </w:rPr>
        <w:t>。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7.</w:t>
      </w:r>
      <w:r>
        <w:rPr>
          <w:rFonts w:hint="eastAsia" w:ascii="仿宋" w:hAnsi="仿宋" w:eastAsia="仿宋" w:cs="仿宋_GB2312"/>
          <w:sz w:val="24"/>
        </w:rPr>
        <w:t>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val="en-US" w:eastAsia="zh-CN"/>
        </w:rPr>
        <w:t>柴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19805820117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中标供应商。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交货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和交货地点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2022年1月22日之前。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交货地点：湖州市学士路学士宾馆。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窗帘</w:t>
      </w:r>
      <w:bookmarkStart w:id="0" w:name="_GoBack"/>
      <w:bookmarkEnd w:id="0"/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为符合国家标准的合格产品，且为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原厂全新产品。</w:t>
      </w:r>
      <w:r>
        <w:rPr>
          <w:rFonts w:hint="eastAsia" w:ascii="仿宋" w:hAnsi="仿宋" w:eastAsia="仿宋"/>
          <w:bCs/>
          <w:sz w:val="24"/>
        </w:rPr>
        <w:t>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质保</w:t>
      </w:r>
      <w:r>
        <w:rPr>
          <w:rFonts w:hint="eastAsia" w:ascii="仿宋" w:hAnsi="仿宋" w:eastAsia="仿宋"/>
          <w:b/>
          <w:bCs/>
          <w:sz w:val="24"/>
        </w:rPr>
        <w:t>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</w:t>
      </w:r>
      <w:r>
        <w:rPr>
          <w:rFonts w:hint="eastAsia" w:ascii="仿宋" w:hAnsi="仿宋" w:eastAsia="仿宋"/>
          <w:bCs/>
          <w:sz w:val="24"/>
          <w:lang w:val="en-US" w:eastAsia="zh-CN"/>
        </w:rPr>
        <w:t>质保期限</w:t>
      </w:r>
      <w:r>
        <w:rPr>
          <w:rFonts w:hint="eastAsia" w:ascii="仿宋" w:hAnsi="仿宋" w:eastAsia="仿宋"/>
          <w:bCs/>
          <w:sz w:val="24"/>
        </w:rPr>
        <w:t>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自项目验收合格之日起计算。1</w:t>
      </w:r>
      <w:r>
        <w:rPr>
          <w:rFonts w:hint="eastAsia" w:ascii="仿宋" w:hAnsi="仿宋" w:eastAsia="仿宋"/>
          <w:bCs/>
          <w:sz w:val="24"/>
        </w:rPr>
        <w:t>年内因质量问题</w:t>
      </w:r>
      <w:r>
        <w:rPr>
          <w:rFonts w:hint="eastAsia" w:ascii="仿宋" w:hAnsi="仿宋" w:eastAsia="仿宋"/>
          <w:bCs/>
          <w:sz w:val="24"/>
          <w:lang w:val="en-US" w:eastAsia="zh-CN"/>
        </w:rPr>
        <w:t>导致</w:t>
      </w:r>
      <w:r>
        <w:rPr>
          <w:rFonts w:hint="eastAsia" w:ascii="仿宋" w:hAnsi="仿宋" w:eastAsia="仿宋"/>
          <w:bCs/>
          <w:sz w:val="24"/>
        </w:rPr>
        <w:t>的产品调换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退货</w:t>
      </w:r>
      <w:r>
        <w:rPr>
          <w:rFonts w:hint="eastAsia" w:ascii="仿宋" w:hAnsi="仿宋" w:eastAsia="仿宋"/>
          <w:bCs/>
          <w:sz w:val="24"/>
          <w:lang w:val="en-US" w:eastAsia="zh-CN"/>
        </w:rPr>
        <w:t>和维修</w:t>
      </w:r>
      <w:r>
        <w:rPr>
          <w:rFonts w:hint="eastAsia" w:ascii="仿宋" w:hAnsi="仿宋" w:eastAsia="仿宋"/>
          <w:bCs/>
          <w:sz w:val="24"/>
        </w:rPr>
        <w:t>所发生的一切费用均有</w:t>
      </w:r>
      <w:r>
        <w:rPr>
          <w:rFonts w:hint="eastAsia" w:ascii="仿宋" w:hAnsi="仿宋" w:eastAsia="仿宋"/>
          <w:bCs/>
          <w:sz w:val="24"/>
          <w:lang w:val="en-US"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馆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窗帘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采购及安装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11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29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窗帘采购及安装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9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25"/>
        <w:gridCol w:w="1890"/>
        <w:gridCol w:w="1294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品牌/货号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遮光布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BLG-2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334.2米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浅灰128-04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334.2米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遮光卷帘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3609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249.78米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遮光卷帘粗管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铝合金卷帘粗管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10.8米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铝合金导轨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3.25米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安装辅料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334.2米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5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￥70000元为无效报价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</w:rPr>
        <w:t>以上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sz w:val="24"/>
        </w:rPr>
        <w:t>包含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窗帘主料和</w:t>
      </w:r>
      <w:r>
        <w:rPr>
          <w:rFonts w:hint="eastAsia" w:ascii="仿宋" w:hAnsi="仿宋" w:eastAsia="仿宋"/>
          <w:b/>
          <w:bCs/>
          <w:sz w:val="24"/>
        </w:rPr>
        <w:t>辅料费、安装人工费、及相关配件、运输、保险、验收、税金等全部费用在内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     年  月  日</w:t>
      </w: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1215E23"/>
    <w:rsid w:val="02291B0C"/>
    <w:rsid w:val="033E16C0"/>
    <w:rsid w:val="04554790"/>
    <w:rsid w:val="05D40B0D"/>
    <w:rsid w:val="083258FA"/>
    <w:rsid w:val="098D1999"/>
    <w:rsid w:val="0D8D05D5"/>
    <w:rsid w:val="0E704CDD"/>
    <w:rsid w:val="0EDE3359"/>
    <w:rsid w:val="111C745A"/>
    <w:rsid w:val="1190647B"/>
    <w:rsid w:val="133A347D"/>
    <w:rsid w:val="161A7DAE"/>
    <w:rsid w:val="19257662"/>
    <w:rsid w:val="195A0741"/>
    <w:rsid w:val="1A913EEE"/>
    <w:rsid w:val="1B3F428D"/>
    <w:rsid w:val="1C642F39"/>
    <w:rsid w:val="1D126DCC"/>
    <w:rsid w:val="1D3C5034"/>
    <w:rsid w:val="1F4633B6"/>
    <w:rsid w:val="1FDD1DEC"/>
    <w:rsid w:val="22AE5EF6"/>
    <w:rsid w:val="2440564B"/>
    <w:rsid w:val="24791670"/>
    <w:rsid w:val="24F201CE"/>
    <w:rsid w:val="2658485C"/>
    <w:rsid w:val="2A0C39C4"/>
    <w:rsid w:val="2A5C6402"/>
    <w:rsid w:val="2D885BE3"/>
    <w:rsid w:val="31104361"/>
    <w:rsid w:val="321A1007"/>
    <w:rsid w:val="325651D2"/>
    <w:rsid w:val="34611681"/>
    <w:rsid w:val="395E1740"/>
    <w:rsid w:val="3A1D2994"/>
    <w:rsid w:val="3BC9457E"/>
    <w:rsid w:val="40DA3497"/>
    <w:rsid w:val="42165CB8"/>
    <w:rsid w:val="42546C35"/>
    <w:rsid w:val="439667E8"/>
    <w:rsid w:val="47582905"/>
    <w:rsid w:val="47C15E0F"/>
    <w:rsid w:val="48F57FE5"/>
    <w:rsid w:val="494B0102"/>
    <w:rsid w:val="4C857336"/>
    <w:rsid w:val="4D496342"/>
    <w:rsid w:val="4DF46408"/>
    <w:rsid w:val="4EFF0C80"/>
    <w:rsid w:val="51120FA7"/>
    <w:rsid w:val="5510702B"/>
    <w:rsid w:val="564F578E"/>
    <w:rsid w:val="5A4C6962"/>
    <w:rsid w:val="5C4F69D3"/>
    <w:rsid w:val="5D053E0B"/>
    <w:rsid w:val="5D1B6D75"/>
    <w:rsid w:val="5D4C51B4"/>
    <w:rsid w:val="5E5643D0"/>
    <w:rsid w:val="614E25DE"/>
    <w:rsid w:val="632608EF"/>
    <w:rsid w:val="63753E82"/>
    <w:rsid w:val="63D70224"/>
    <w:rsid w:val="64061022"/>
    <w:rsid w:val="685271EB"/>
    <w:rsid w:val="68D27A7F"/>
    <w:rsid w:val="6A257FF4"/>
    <w:rsid w:val="6B2809DC"/>
    <w:rsid w:val="6B936C40"/>
    <w:rsid w:val="6C1902DF"/>
    <w:rsid w:val="6D110FAF"/>
    <w:rsid w:val="6D273C25"/>
    <w:rsid w:val="6D4B3F62"/>
    <w:rsid w:val="71E2193F"/>
    <w:rsid w:val="76FA2003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1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2023-05-31T04:23:29Z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