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65946">
      <w:pPr>
        <w:spacing w:line="700" w:lineRule="exact"/>
        <w:jc w:val="center"/>
        <w:rPr>
          <w:rFonts w:hint="eastAsia" w:ascii="宋体" w:hAnsi="宋体"/>
          <w:b/>
          <w:sz w:val="44"/>
          <w:szCs w:val="44"/>
        </w:rPr>
      </w:pPr>
      <w:r>
        <w:rPr>
          <w:rFonts w:hint="eastAsia" w:ascii="宋体" w:hAnsi="宋体"/>
          <w:b/>
          <w:sz w:val="44"/>
          <w:szCs w:val="44"/>
        </w:rPr>
        <w:t>湖州</w:t>
      </w:r>
      <w:r>
        <w:rPr>
          <w:rFonts w:hint="eastAsia" w:ascii="宋体" w:hAnsi="宋体"/>
          <w:b/>
          <w:sz w:val="44"/>
          <w:szCs w:val="44"/>
          <w:lang w:eastAsia="zh-CN"/>
        </w:rPr>
        <w:t>师范学院</w:t>
      </w:r>
      <w:r>
        <w:rPr>
          <w:rFonts w:hint="eastAsia" w:ascii="宋体" w:hAnsi="宋体"/>
          <w:b/>
          <w:sz w:val="44"/>
          <w:szCs w:val="44"/>
        </w:rPr>
        <w:t>资产经营有限公司</w:t>
      </w:r>
    </w:p>
    <w:p w14:paraId="696C1A59">
      <w:pPr>
        <w:spacing w:line="700" w:lineRule="exact"/>
        <w:jc w:val="center"/>
        <w:rPr>
          <w:rFonts w:hint="eastAsia" w:ascii="宋体" w:hAnsi="宋体"/>
          <w:b/>
          <w:sz w:val="44"/>
          <w:szCs w:val="44"/>
        </w:rPr>
      </w:pPr>
      <w:r>
        <w:rPr>
          <w:rFonts w:hint="eastAsia" w:ascii="宋体" w:hAnsi="宋体"/>
          <w:b/>
          <w:sz w:val="44"/>
          <w:szCs w:val="44"/>
        </w:rPr>
        <w:t>汽车租赁服务</w:t>
      </w:r>
      <w:r>
        <w:rPr>
          <w:rFonts w:hint="eastAsia" w:ascii="宋体" w:hAnsi="宋体"/>
          <w:b/>
          <w:color w:val="auto"/>
          <w:sz w:val="44"/>
          <w:szCs w:val="44"/>
        </w:rPr>
        <w:t>采购项</w:t>
      </w:r>
      <w:r>
        <w:rPr>
          <w:rFonts w:hint="eastAsia" w:ascii="宋体" w:hAnsi="宋体"/>
          <w:b/>
          <w:sz w:val="44"/>
          <w:szCs w:val="44"/>
        </w:rPr>
        <w:t>目</w:t>
      </w:r>
    </w:p>
    <w:p w14:paraId="002DC352">
      <w:pPr>
        <w:jc w:val="center"/>
        <w:rPr>
          <w:rFonts w:hint="eastAsia" w:ascii="宋体" w:hAnsi="宋体"/>
          <w:b/>
          <w:sz w:val="32"/>
          <w:szCs w:val="32"/>
        </w:rPr>
      </w:pPr>
    </w:p>
    <w:p w14:paraId="1481DDFF">
      <w:pPr>
        <w:jc w:val="center"/>
        <w:rPr>
          <w:rFonts w:ascii="宋体" w:hAnsi="宋体"/>
          <w:b/>
          <w:sz w:val="32"/>
          <w:szCs w:val="32"/>
        </w:rPr>
      </w:pPr>
    </w:p>
    <w:p w14:paraId="0D0811AF">
      <w:pPr>
        <w:pStyle w:val="2"/>
        <w:rPr>
          <w:rFonts w:hint="eastAsia"/>
        </w:rPr>
      </w:pPr>
    </w:p>
    <w:p w14:paraId="0CFC5F93">
      <w:pPr>
        <w:jc w:val="center"/>
        <w:rPr>
          <w:rFonts w:ascii="宋体" w:hAnsi="宋体"/>
          <w:b/>
          <w:sz w:val="84"/>
          <w:szCs w:val="84"/>
        </w:rPr>
      </w:pPr>
      <w:r>
        <w:rPr>
          <w:rFonts w:hint="eastAsia" w:ascii="宋体" w:hAnsi="宋体"/>
          <w:b/>
          <w:sz w:val="84"/>
          <w:szCs w:val="84"/>
        </w:rPr>
        <w:t>采</w:t>
      </w:r>
    </w:p>
    <w:p w14:paraId="6F590451">
      <w:pPr>
        <w:jc w:val="center"/>
        <w:rPr>
          <w:rFonts w:ascii="宋体" w:hAnsi="宋体"/>
          <w:b/>
          <w:sz w:val="32"/>
          <w:szCs w:val="32"/>
        </w:rPr>
      </w:pPr>
    </w:p>
    <w:p w14:paraId="06B0625C">
      <w:pPr>
        <w:jc w:val="center"/>
        <w:rPr>
          <w:rFonts w:hint="eastAsia" w:ascii="宋体" w:hAnsi="宋体"/>
          <w:b/>
          <w:sz w:val="84"/>
          <w:szCs w:val="84"/>
        </w:rPr>
      </w:pPr>
      <w:r>
        <w:rPr>
          <w:rFonts w:hint="eastAsia" w:ascii="宋体" w:hAnsi="宋体"/>
          <w:b/>
          <w:sz w:val="84"/>
          <w:szCs w:val="84"/>
        </w:rPr>
        <w:t>购</w:t>
      </w:r>
    </w:p>
    <w:p w14:paraId="297CA6F7">
      <w:pPr>
        <w:jc w:val="center"/>
        <w:rPr>
          <w:rFonts w:hint="eastAsia" w:ascii="宋体" w:hAnsi="宋体"/>
          <w:b/>
          <w:sz w:val="32"/>
          <w:szCs w:val="32"/>
        </w:rPr>
      </w:pPr>
    </w:p>
    <w:p w14:paraId="0C02EAAE">
      <w:pPr>
        <w:jc w:val="center"/>
        <w:rPr>
          <w:rFonts w:hint="eastAsia" w:ascii="宋体" w:hAnsi="宋体"/>
          <w:b/>
          <w:sz w:val="84"/>
          <w:szCs w:val="84"/>
        </w:rPr>
      </w:pPr>
      <w:r>
        <w:rPr>
          <w:rFonts w:hint="eastAsia" w:ascii="宋体" w:hAnsi="宋体"/>
          <w:b/>
          <w:sz w:val="84"/>
          <w:szCs w:val="84"/>
        </w:rPr>
        <w:t>文</w:t>
      </w:r>
    </w:p>
    <w:p w14:paraId="355DDFE5">
      <w:pPr>
        <w:jc w:val="center"/>
        <w:rPr>
          <w:rFonts w:hint="eastAsia" w:ascii="宋体" w:hAnsi="宋体"/>
          <w:b/>
          <w:sz w:val="32"/>
          <w:szCs w:val="32"/>
        </w:rPr>
      </w:pPr>
    </w:p>
    <w:p w14:paraId="6C43C5E3">
      <w:pPr>
        <w:jc w:val="center"/>
        <w:rPr>
          <w:rFonts w:hint="eastAsia" w:ascii="宋体" w:hAnsi="宋体"/>
          <w:b/>
          <w:sz w:val="72"/>
          <w:szCs w:val="72"/>
        </w:rPr>
      </w:pPr>
      <w:r>
        <w:rPr>
          <w:rFonts w:hint="eastAsia" w:ascii="宋体" w:hAnsi="宋体"/>
          <w:b/>
          <w:sz w:val="84"/>
          <w:szCs w:val="84"/>
        </w:rPr>
        <w:t>件</w:t>
      </w:r>
    </w:p>
    <w:p w14:paraId="7F86F563">
      <w:pPr>
        <w:jc w:val="center"/>
        <w:rPr>
          <w:rFonts w:hint="eastAsia" w:ascii="宋体" w:hAnsi="宋体"/>
          <w:b/>
          <w:sz w:val="30"/>
          <w:szCs w:val="30"/>
        </w:rPr>
      </w:pPr>
    </w:p>
    <w:p w14:paraId="026D5B76">
      <w:pPr>
        <w:rPr>
          <w:rFonts w:hint="eastAsia" w:ascii="宋体" w:hAnsi="宋体"/>
          <w:sz w:val="32"/>
          <w:szCs w:val="32"/>
        </w:rPr>
      </w:pPr>
    </w:p>
    <w:p w14:paraId="1CCF9378">
      <w:pPr>
        <w:rPr>
          <w:rFonts w:hint="eastAsia" w:ascii="宋体" w:hAnsi="宋体"/>
          <w:szCs w:val="21"/>
        </w:rPr>
      </w:pPr>
    </w:p>
    <w:p w14:paraId="4D7E4141">
      <w:pPr>
        <w:jc w:val="center"/>
        <w:rPr>
          <w:rFonts w:hint="eastAsia" w:ascii="宋体" w:hAnsi="宋体"/>
          <w:b/>
          <w:sz w:val="32"/>
          <w:szCs w:val="32"/>
        </w:rPr>
      </w:pPr>
      <w:r>
        <w:rPr>
          <w:rFonts w:hint="eastAsia" w:ascii="宋体" w:hAnsi="宋体"/>
          <w:b/>
          <w:sz w:val="32"/>
          <w:szCs w:val="32"/>
        </w:rPr>
        <w:t>湖州师范学院资产经营有限公司</w:t>
      </w:r>
    </w:p>
    <w:p w14:paraId="2DB8BB28">
      <w:pPr>
        <w:jc w:val="center"/>
        <w:rPr>
          <w:rFonts w:hint="eastAsia" w:ascii="宋体" w:hAnsi="宋体"/>
          <w:b/>
          <w:sz w:val="32"/>
          <w:szCs w:val="32"/>
        </w:rPr>
      </w:pPr>
      <w:r>
        <w:rPr>
          <w:rFonts w:hint="eastAsia" w:ascii="宋体" w:hAnsi="宋体"/>
          <w:b/>
          <w:sz w:val="32"/>
          <w:szCs w:val="32"/>
        </w:rPr>
        <w:t>202</w:t>
      </w:r>
      <w:r>
        <w:rPr>
          <w:rFonts w:hint="eastAsia" w:ascii="宋体" w:hAnsi="宋体"/>
          <w:b/>
          <w:sz w:val="32"/>
          <w:szCs w:val="32"/>
          <w:lang w:val="en-US" w:eastAsia="zh-CN"/>
        </w:rPr>
        <w:t>6</w:t>
      </w:r>
      <w:r>
        <w:rPr>
          <w:rFonts w:hint="eastAsia" w:ascii="宋体" w:hAnsi="宋体"/>
          <w:b/>
          <w:sz w:val="32"/>
          <w:szCs w:val="32"/>
        </w:rPr>
        <w:t>年3月</w:t>
      </w:r>
      <w:bookmarkStart w:id="0" w:name="_Toc152043777"/>
      <w:r>
        <w:rPr>
          <w:rFonts w:hint="eastAsia" w:ascii="宋体" w:hAnsi="宋体"/>
          <w:b/>
          <w:sz w:val="32"/>
          <w:szCs w:val="32"/>
        </w:rPr>
        <w:t>2</w:t>
      </w:r>
      <w:r>
        <w:rPr>
          <w:rFonts w:hint="eastAsia" w:ascii="宋体" w:hAnsi="宋体"/>
          <w:b/>
          <w:sz w:val="32"/>
          <w:szCs w:val="32"/>
          <w:lang w:val="en-US" w:eastAsia="zh-CN"/>
        </w:rPr>
        <w:t>0</w:t>
      </w:r>
      <w:r>
        <w:rPr>
          <w:rFonts w:hint="eastAsia" w:ascii="宋体" w:hAnsi="宋体"/>
          <w:b/>
          <w:sz w:val="32"/>
          <w:szCs w:val="32"/>
        </w:rPr>
        <w:t>日</w:t>
      </w:r>
    </w:p>
    <w:p w14:paraId="5DD741E2">
      <w:pPr>
        <w:spacing w:line="360" w:lineRule="auto"/>
        <w:ind w:firstLine="472" w:firstLineChars="196"/>
        <w:rPr>
          <w:rFonts w:hint="eastAsia" w:ascii="宋体" w:hAnsi="宋体"/>
          <w:b/>
          <w:color w:val="000000"/>
          <w:sz w:val="24"/>
        </w:rPr>
        <w:sectPr>
          <w:footerReference r:id="rId5" w:type="first"/>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pPr>
    </w:p>
    <w:p w14:paraId="3F015A99">
      <w:pPr>
        <w:adjustRightInd w:val="0"/>
        <w:snapToGrid/>
        <w:spacing w:before="480" w:beforeAutospacing="0" w:after="120" w:afterAutospacing="0" w:line="240" w:lineRule="auto"/>
        <w:ind w:left="0" w:leftChars="0" w:right="0" w:rightChars="0" w:firstLine="0" w:firstLineChars="0"/>
        <w:jc w:val="center"/>
        <w:rPr>
          <w:rFonts w:ascii="宋体" w:hAnsi="宋体" w:eastAsia="微软雅黑"/>
          <w:b w:val="0"/>
          <w:snapToGrid w:val="0"/>
          <w:sz w:val="32"/>
        </w:rPr>
      </w:pPr>
      <w:r>
        <w:rPr>
          <w:rFonts w:hint="eastAsia" w:ascii="宋体" w:hAnsi="宋体" w:eastAsia="微软雅黑"/>
          <w:b w:val="0"/>
          <w:snapToGrid w:val="0"/>
          <w:sz w:val="32"/>
        </w:rPr>
        <w:t>目   录</w:t>
      </w:r>
    </w:p>
    <w:p w14:paraId="66DF4EBA">
      <w:pPr>
        <w:pStyle w:val="6"/>
        <w:spacing w:before="120" w:after="120" w:line="360" w:lineRule="auto"/>
        <w:ind w:left="5250"/>
        <w:jc w:val="center"/>
        <w:rPr>
          <w:rFonts w:ascii="创艺简标宋" w:hAnsi="宋体" w:eastAsia="创艺简标宋"/>
          <w:sz w:val="44"/>
          <w:szCs w:val="44"/>
        </w:rPr>
      </w:pPr>
    </w:p>
    <w:p w14:paraId="3C5A9390">
      <w:pPr>
        <w:spacing w:before="156" w:beforeLines="50" w:line="360" w:lineRule="auto"/>
        <w:rPr>
          <w:rFonts w:ascii="宋体" w:hAnsi="宋体"/>
          <w:sz w:val="30"/>
          <w:szCs w:val="20"/>
        </w:rPr>
      </w:pPr>
      <w:r>
        <w:rPr>
          <w:rFonts w:hint="eastAsia" w:ascii="宋体" w:hAnsi="宋体"/>
          <w:sz w:val="30"/>
        </w:rPr>
        <w:t>第一章    采购公告            -----------------------3</w:t>
      </w:r>
    </w:p>
    <w:p w14:paraId="47749A7C">
      <w:pPr>
        <w:spacing w:before="156" w:beforeLines="50" w:line="720" w:lineRule="auto"/>
        <w:jc w:val="left"/>
        <w:rPr>
          <w:rFonts w:hint="eastAsia" w:ascii="宋体" w:hAnsi="宋体" w:eastAsia="宋体"/>
          <w:sz w:val="30"/>
          <w:lang w:eastAsia="zh-CN"/>
        </w:rPr>
      </w:pPr>
      <w:r>
        <w:rPr>
          <w:rFonts w:hint="eastAsia" w:ascii="宋体" w:hAnsi="宋体"/>
          <w:sz w:val="30"/>
        </w:rPr>
        <w:t xml:space="preserve">第二章    </w:t>
      </w:r>
      <w:r>
        <w:rPr>
          <w:rFonts w:hint="eastAsia"/>
          <w:sz w:val="32"/>
          <w:szCs w:val="32"/>
        </w:rPr>
        <w:t>项目服务要求</w:t>
      </w:r>
      <w:r>
        <w:rPr>
          <w:rFonts w:hint="eastAsia" w:ascii="宋体" w:hAnsi="宋体"/>
          <w:sz w:val="30"/>
        </w:rPr>
        <w:t xml:space="preserve">       -----------------------5</w:t>
      </w:r>
    </w:p>
    <w:p w14:paraId="788C0D3D">
      <w:pPr>
        <w:spacing w:before="156" w:beforeLines="50" w:line="720" w:lineRule="auto"/>
        <w:jc w:val="left"/>
        <w:rPr>
          <w:rFonts w:hint="eastAsia" w:ascii="宋体" w:hAnsi="宋体"/>
          <w:sz w:val="30"/>
          <w:szCs w:val="20"/>
        </w:rPr>
      </w:pPr>
      <w:r>
        <w:rPr>
          <w:rFonts w:hint="eastAsia" w:ascii="宋体" w:hAnsi="宋体"/>
          <w:sz w:val="30"/>
        </w:rPr>
        <w:t>第三章    投标人须知        -------------------------7</w:t>
      </w:r>
    </w:p>
    <w:p w14:paraId="40193557">
      <w:pPr>
        <w:spacing w:before="156" w:beforeLines="50" w:line="360" w:lineRule="auto"/>
        <w:rPr>
          <w:rFonts w:ascii="宋体" w:hAnsi="宋体"/>
          <w:sz w:val="30"/>
          <w:szCs w:val="20"/>
        </w:rPr>
      </w:pPr>
      <w:r>
        <w:rPr>
          <w:rFonts w:hint="eastAsia" w:ascii="宋体" w:hAnsi="宋体"/>
          <w:sz w:val="30"/>
        </w:rPr>
        <w:t>第四章    采购合同主要条款  ------------------------11</w:t>
      </w:r>
    </w:p>
    <w:p w14:paraId="2CC43361">
      <w:pPr>
        <w:spacing w:before="156" w:beforeLines="50" w:line="360" w:lineRule="auto"/>
        <w:ind w:left="4500" w:hanging="4500" w:hangingChars="1500"/>
        <w:rPr>
          <w:rFonts w:hint="eastAsia" w:ascii="宋体" w:hAnsi="宋体"/>
          <w:sz w:val="30"/>
        </w:rPr>
      </w:pPr>
      <w:r>
        <w:rPr>
          <w:rFonts w:hint="eastAsia" w:ascii="宋体" w:hAnsi="宋体"/>
          <w:sz w:val="30"/>
        </w:rPr>
        <w:t>第五章   投标报价表及价目表  -----------------------14</w:t>
      </w:r>
    </w:p>
    <w:p w14:paraId="15967068">
      <w:pPr>
        <w:spacing w:before="156" w:beforeLines="50" w:line="360" w:lineRule="auto"/>
        <w:rPr>
          <w:rFonts w:ascii="宋体" w:hAnsi="宋体"/>
          <w:sz w:val="30"/>
        </w:rPr>
        <w:sectPr>
          <w:pgSz w:w="11906" w:h="16838"/>
          <w:pgMar w:top="1440" w:right="1800" w:bottom="1440" w:left="1800" w:header="851" w:footer="992" w:gutter="0"/>
          <w:cols w:space="720" w:num="1"/>
          <w:titlePg/>
          <w:docGrid w:type="lines" w:linePitch="312" w:charSpace="0"/>
        </w:sectPr>
      </w:pPr>
    </w:p>
    <w:p w14:paraId="352E25D9">
      <w:pPr>
        <w:pStyle w:val="4"/>
        <w:snapToGrid/>
        <w:spacing w:before="200" w:beforeAutospacing="0" w:after="200" w:afterAutospacing="0" w:line="240" w:lineRule="auto"/>
        <w:ind w:right="0" w:rightChars="0" w:firstLine="2711" w:firstLineChars="900"/>
        <w:jc w:val="left"/>
        <w:outlineLvl w:val="0"/>
        <w:rPr>
          <w:rFonts w:hint="eastAsia" w:ascii="宋体" w:hAnsi="宋体" w:eastAsia="宋体"/>
          <w:b/>
          <w:sz w:val="30"/>
          <w:szCs w:val="30"/>
        </w:rPr>
      </w:pPr>
      <w:bookmarkStart w:id="1" w:name="_Toc8767_WPSOffice_Level1"/>
      <w:bookmarkStart w:id="2" w:name="_Toc21469_WPSOffice_Level1"/>
      <w:bookmarkStart w:id="3" w:name="_Toc26048_WPSOffice_Level1"/>
      <w:r>
        <w:rPr>
          <w:rFonts w:hint="eastAsia" w:ascii="宋体" w:eastAsia="宋体"/>
          <w:b/>
          <w:sz w:val="30"/>
          <w:szCs w:val="30"/>
        </w:rPr>
        <w:t>第一章</w:t>
      </w:r>
      <w:r>
        <w:rPr>
          <w:rFonts w:hint="eastAsia" w:ascii="宋体" w:eastAsia="宋体"/>
          <w:b/>
          <w:sz w:val="30"/>
          <w:szCs w:val="30"/>
        </w:rPr>
        <w:tab/>
      </w:r>
      <w:r>
        <w:rPr>
          <w:rFonts w:hint="eastAsia" w:ascii="宋体" w:eastAsia="宋体"/>
          <w:b/>
          <w:sz w:val="30"/>
          <w:szCs w:val="30"/>
        </w:rPr>
        <w:t>采购公告</w:t>
      </w:r>
      <w:bookmarkEnd w:id="1"/>
      <w:bookmarkEnd w:id="2"/>
      <w:bookmarkEnd w:id="3"/>
    </w:p>
    <w:p w14:paraId="16B2BDA6">
      <w:pPr>
        <w:snapToGrid/>
        <w:spacing w:beforeAutospacing="0" w:afterAutospacing="0" w:line="360" w:lineRule="auto"/>
        <w:ind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根据国家有关法律法规规定，现就</w:t>
      </w:r>
      <w:r>
        <w:rPr>
          <w:rFonts w:hint="eastAsia" w:ascii="宋体" w:hAnsi="宋体" w:eastAsia="宋体"/>
          <w:b/>
          <w:bCs/>
          <w:color w:val="auto"/>
          <w:sz w:val="24"/>
          <w:u w:val="single"/>
        </w:rPr>
        <w:t>湖州师范学</w:t>
      </w:r>
      <w:r>
        <w:rPr>
          <w:rFonts w:hint="eastAsia" w:ascii="宋体" w:hAnsi="宋体" w:eastAsia="宋体"/>
          <w:b/>
          <w:bCs/>
          <w:color w:val="auto"/>
          <w:sz w:val="24"/>
          <w:u w:val="single"/>
          <w:lang w:val="en-US" w:eastAsia="zh-CN"/>
        </w:rPr>
        <w:t>院</w:t>
      </w:r>
      <w:r>
        <w:rPr>
          <w:rFonts w:hint="eastAsia" w:ascii="宋体" w:hAnsi="宋体" w:eastAsia="宋体"/>
          <w:b/>
          <w:bCs/>
          <w:color w:val="auto"/>
          <w:sz w:val="24"/>
          <w:u w:val="single"/>
        </w:rPr>
        <w:t>资产经营有限公司汽车租赁服务采购项目</w:t>
      </w:r>
      <w:r>
        <w:rPr>
          <w:rFonts w:hint="eastAsia" w:ascii="宋体" w:hAnsi="宋体" w:eastAsia="宋体"/>
          <w:color w:val="auto"/>
          <w:sz w:val="24"/>
        </w:rPr>
        <w:t>进行询价采购，欢迎能提供本项目服务的合格投标人前来投标。</w:t>
      </w:r>
    </w:p>
    <w:p w14:paraId="4BCC5CCB">
      <w:pPr>
        <w:snapToGrid/>
        <w:spacing w:beforeAutospacing="0" w:afterAutospacing="0" w:line="360" w:lineRule="auto"/>
        <w:ind w:right="0" w:rightChars="0" w:firstLine="482" w:firstLineChars="200"/>
        <w:jc w:val="left"/>
        <w:rPr>
          <w:rFonts w:hint="eastAsia" w:ascii="宋体" w:hAnsi="宋体" w:eastAsia="宋体"/>
          <w:bCs/>
          <w:color w:val="auto"/>
          <w:sz w:val="24"/>
        </w:rPr>
      </w:pPr>
      <w:r>
        <w:rPr>
          <w:rFonts w:hint="eastAsia" w:ascii="宋体" w:hAnsi="宋体" w:eastAsia="宋体"/>
          <w:b/>
          <w:color w:val="auto"/>
          <w:sz w:val="24"/>
        </w:rPr>
        <w:t>一、项目名称：</w:t>
      </w:r>
      <w:r>
        <w:rPr>
          <w:rFonts w:hint="eastAsia" w:ascii="宋体" w:hAnsi="宋体" w:eastAsia="宋体"/>
          <w:bCs/>
          <w:color w:val="auto"/>
          <w:sz w:val="24"/>
        </w:rPr>
        <w:t>湖州师范学院资产经营有限公司汽车租赁服务采购项目</w:t>
      </w:r>
    </w:p>
    <w:p w14:paraId="43EA35E0">
      <w:pPr>
        <w:snapToGrid/>
        <w:spacing w:beforeAutospacing="0" w:afterAutospacing="0" w:line="360" w:lineRule="auto"/>
        <w:ind w:right="0" w:rightChars="0" w:firstLine="482" w:firstLineChars="200"/>
        <w:jc w:val="left"/>
        <w:rPr>
          <w:rFonts w:hint="eastAsia" w:ascii="宋体" w:hAnsi="宋体" w:eastAsia="宋体" w:cs="宋体"/>
          <w:color w:val="auto"/>
          <w:sz w:val="24"/>
        </w:rPr>
      </w:pPr>
      <w:r>
        <w:rPr>
          <w:rFonts w:hint="eastAsia" w:ascii="宋体" w:hAnsi="宋体" w:eastAsia="宋体"/>
          <w:b/>
          <w:color w:val="auto"/>
          <w:sz w:val="24"/>
        </w:rPr>
        <w:t>二、项目内容：</w:t>
      </w:r>
      <w:r>
        <w:rPr>
          <w:rFonts w:hint="eastAsia" w:ascii="宋体" w:hAnsi="宋体" w:eastAsia="宋体" w:cs="宋体"/>
          <w:color w:val="auto"/>
          <w:sz w:val="24"/>
        </w:rPr>
        <w:t>供应商提供保障湖州师范学院教学、科研、管理工作的汽车租赁服务，以及资产经营有限公司业务需要的汽车租赁服务。根据学校日常办公、行政管理、教研工作和学生社团、党工团建等不同需求</w:t>
      </w:r>
      <w:r>
        <w:rPr>
          <w:rFonts w:hint="eastAsia" w:ascii="宋体" w:hAnsi="宋体" w:eastAsia="宋体" w:cs="宋体"/>
          <w:color w:val="auto"/>
          <w:sz w:val="24"/>
          <w:lang w:eastAsia="zh-CN"/>
        </w:rPr>
        <w:t>，</w:t>
      </w:r>
      <w:r>
        <w:rPr>
          <w:rFonts w:hint="eastAsia" w:ascii="宋体" w:hAnsi="宋体" w:eastAsia="宋体" w:cs="宋体"/>
          <w:color w:val="auto"/>
          <w:sz w:val="24"/>
        </w:rPr>
        <w:t>本项目按</w:t>
      </w:r>
      <w:r>
        <w:rPr>
          <w:rFonts w:hint="eastAsia" w:ascii="宋体" w:hAnsi="宋体" w:eastAsia="宋体" w:cs="宋体"/>
          <w:color w:val="auto"/>
          <w:sz w:val="24"/>
          <w:lang w:val="en-US" w:eastAsia="zh-CN"/>
        </w:rPr>
        <w:t>以下</w:t>
      </w:r>
      <w:r>
        <w:rPr>
          <w:rFonts w:hint="eastAsia" w:ascii="宋体" w:hAnsi="宋体" w:eastAsia="宋体" w:cs="宋体"/>
          <w:color w:val="auto"/>
          <w:sz w:val="24"/>
        </w:rPr>
        <w:t>标项进行采购：</w:t>
      </w:r>
    </w:p>
    <w:p w14:paraId="4903E91A">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lang w:eastAsia="zh-CN"/>
        </w:rPr>
      </w:pPr>
      <w:r>
        <w:rPr>
          <w:rFonts w:hint="eastAsia" w:ascii="宋体" w:hAnsi="宋体" w:eastAsia="宋体" w:cs="宋体"/>
          <w:b/>
          <w:bCs/>
          <w:color w:val="auto"/>
          <w:sz w:val="24"/>
        </w:rPr>
        <w:t>9座及以下汽车租赁业务合作供应商，采购</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家单位</w:t>
      </w:r>
      <w:r>
        <w:rPr>
          <w:rFonts w:hint="eastAsia" w:ascii="宋体" w:hAnsi="宋体" w:eastAsia="宋体" w:cs="宋体"/>
          <w:b/>
          <w:bCs/>
          <w:color w:val="auto"/>
          <w:sz w:val="24"/>
          <w:lang w:eastAsia="zh-CN"/>
        </w:rPr>
        <w:t>。</w:t>
      </w:r>
    </w:p>
    <w:p w14:paraId="3004D615">
      <w:pPr>
        <w:snapToGrid/>
        <w:spacing w:beforeAutospacing="0" w:afterAutospacing="0" w:line="360" w:lineRule="auto"/>
        <w:ind w:left="0" w:leftChars="0" w:right="0" w:rightChars="0" w:firstLine="480" w:firstLineChars="200"/>
        <w:jc w:val="left"/>
        <w:rPr>
          <w:rFonts w:hint="eastAsia" w:ascii="宋体" w:hAnsi="宋体" w:eastAsia="宋体"/>
          <w:b/>
          <w:bCs/>
          <w:color w:val="auto"/>
          <w:sz w:val="24"/>
        </w:rPr>
      </w:pPr>
      <w:r>
        <w:rPr>
          <w:rFonts w:hint="eastAsia" w:ascii="宋体" w:hAnsi="宋体" w:eastAsia="宋体"/>
          <w:bCs/>
          <w:color w:val="auto"/>
          <w:sz w:val="24"/>
        </w:rPr>
        <w:t>三</w:t>
      </w:r>
      <w:r>
        <w:rPr>
          <w:rFonts w:hint="eastAsia" w:ascii="宋体" w:hAnsi="宋体" w:eastAsia="宋体"/>
          <w:b/>
          <w:color w:val="auto"/>
          <w:sz w:val="24"/>
        </w:rPr>
        <w:t>、采购方式：</w:t>
      </w:r>
      <w:r>
        <w:rPr>
          <w:rFonts w:hint="eastAsia" w:ascii="宋体" w:hAnsi="宋体" w:eastAsia="宋体"/>
          <w:b/>
          <w:bCs/>
          <w:color w:val="auto"/>
          <w:sz w:val="24"/>
        </w:rPr>
        <w:t>询价</w:t>
      </w:r>
    </w:p>
    <w:p w14:paraId="3E60D1C2">
      <w:pPr>
        <w:keepNext w:val="0"/>
        <w:keepLines w:val="0"/>
        <w:pageBreakBefore w:val="0"/>
        <w:widowControl w:val="0"/>
        <w:kinsoku/>
        <w:wordWrap/>
        <w:overflowPunct/>
        <w:topLinePunct w:val="0"/>
        <w:bidi w:val="0"/>
        <w:snapToGrid/>
        <w:spacing w:beforeAutospacing="0" w:afterAutospacing="0" w:line="500" w:lineRule="exact"/>
        <w:ind w:right="0" w:rightChars="0" w:firstLine="482" w:firstLineChars="200"/>
        <w:jc w:val="left"/>
        <w:textAlignment w:val="auto"/>
        <w:rPr>
          <w:rFonts w:hint="eastAsia" w:ascii="宋体" w:hAnsi="宋体" w:eastAsia="宋体" w:cs="宋体"/>
          <w:color w:val="auto"/>
          <w:sz w:val="24"/>
          <w:lang w:eastAsia="zh-CN"/>
        </w:rPr>
      </w:pPr>
      <w:r>
        <w:rPr>
          <w:rFonts w:hint="eastAsia" w:ascii="宋体" w:hAnsi="宋体" w:eastAsia="宋体"/>
          <w:b/>
          <w:bCs/>
          <w:color w:val="auto"/>
          <w:sz w:val="24"/>
        </w:rPr>
        <w:t>四、租赁服务价格最高限价：</w:t>
      </w:r>
      <w:r>
        <w:rPr>
          <w:rFonts w:hint="eastAsia" w:ascii="宋体" w:hAnsi="宋体" w:eastAsia="宋体" w:cs="宋体"/>
          <w:color w:val="auto"/>
          <w:sz w:val="24"/>
          <w:lang w:val="en-US" w:eastAsia="zh-CN"/>
        </w:rPr>
        <w:t>本项目</w:t>
      </w:r>
      <w:r>
        <w:rPr>
          <w:rFonts w:hint="eastAsia" w:ascii="宋体" w:hAnsi="宋体" w:eastAsia="宋体" w:cs="宋体"/>
          <w:color w:val="auto"/>
          <w:sz w:val="24"/>
        </w:rPr>
        <w:t>以</w:t>
      </w:r>
      <w:r>
        <w:rPr>
          <w:rFonts w:hint="eastAsia" w:ascii="宋体" w:hAnsi="宋体" w:eastAsia="宋体" w:cs="宋体"/>
          <w:color w:val="auto"/>
          <w:sz w:val="24"/>
          <w:lang w:val="en-US" w:eastAsia="zh-CN"/>
        </w:rPr>
        <w:t>湖州市事业单位、国有企业等用车收费标准其中的轿车、商务车收费标准的98折作为</w:t>
      </w:r>
      <w:r>
        <w:rPr>
          <w:rFonts w:hint="eastAsia" w:ascii="宋体" w:hAnsi="宋体" w:eastAsia="宋体" w:cs="宋体"/>
          <w:color w:val="auto"/>
          <w:sz w:val="24"/>
        </w:rPr>
        <w:t>基准价</w:t>
      </w:r>
      <w:r>
        <w:rPr>
          <w:rFonts w:hint="eastAsia" w:ascii="宋体" w:hAnsi="宋体" w:eastAsia="宋体" w:cs="宋体"/>
          <w:color w:val="auto"/>
          <w:sz w:val="24"/>
          <w:lang w:val="en-US" w:eastAsia="zh-CN"/>
        </w:rPr>
        <w:t>，经过谈判确定汽车租赁价格，投标报价</w:t>
      </w:r>
      <w:r>
        <w:rPr>
          <w:rFonts w:hint="eastAsia" w:ascii="宋体" w:hAnsi="宋体" w:eastAsia="宋体" w:cs="宋体"/>
          <w:color w:val="auto"/>
          <w:sz w:val="24"/>
        </w:rPr>
        <w:t>不得高于基准价，否则作为废标处理</w:t>
      </w:r>
      <w:r>
        <w:rPr>
          <w:rFonts w:hint="eastAsia" w:ascii="宋体" w:hAnsi="宋体" w:eastAsia="宋体" w:cs="宋体"/>
          <w:color w:val="auto"/>
          <w:sz w:val="24"/>
          <w:lang w:eastAsia="zh-CN"/>
        </w:rPr>
        <w:t>。</w:t>
      </w:r>
    </w:p>
    <w:p w14:paraId="7745C6E3">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具体基准价依据详见附件二。</w:t>
      </w:r>
    </w:p>
    <w:p w14:paraId="1677BF6D">
      <w:pPr>
        <w:snapToGrid/>
        <w:spacing w:beforeAutospacing="0" w:afterAutospacing="0" w:line="360" w:lineRule="auto"/>
        <w:ind w:left="0" w:leftChars="0" w:right="0" w:rightChars="0" w:firstLine="482" w:firstLineChars="200"/>
        <w:jc w:val="left"/>
        <w:rPr>
          <w:rFonts w:hint="eastAsia" w:ascii="宋体" w:hAnsi="宋体" w:eastAsia="宋体"/>
          <w:b/>
          <w:color w:val="auto"/>
          <w:sz w:val="24"/>
        </w:rPr>
      </w:pPr>
      <w:r>
        <w:rPr>
          <w:rFonts w:hint="eastAsia" w:ascii="宋体" w:hAnsi="宋体" w:eastAsia="宋体"/>
          <w:b/>
          <w:color w:val="auto"/>
          <w:sz w:val="24"/>
        </w:rPr>
        <w:t>五、投标人资质要求</w:t>
      </w:r>
    </w:p>
    <w:p w14:paraId="34A0DAC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1.符合《中华人民共和国政府采购法》第二十二条和《关于规范政府采购供应商资格设定及资格审查的通知》</w:t>
      </w:r>
      <w:r>
        <w:rPr>
          <w:rFonts w:hint="eastAsia" w:ascii="宋体" w:hAnsi="宋体" w:eastAsia="宋体" w:cs="宋体"/>
          <w:color w:val="auto"/>
          <w:sz w:val="24"/>
          <w:lang w:eastAsia="zh-CN"/>
        </w:rPr>
        <w:t>（</w:t>
      </w:r>
      <w:r>
        <w:rPr>
          <w:rFonts w:hint="eastAsia" w:ascii="宋体" w:hAnsi="宋体" w:eastAsia="宋体" w:cs="宋体"/>
          <w:color w:val="auto"/>
          <w:sz w:val="24"/>
        </w:rPr>
        <w:t>浙财采监</w:t>
      </w:r>
      <w:r>
        <w:rPr>
          <w:rFonts w:hint="eastAsia" w:ascii="宋体" w:hAnsi="宋体" w:eastAsia="宋体" w:cs="宋体"/>
          <w:color w:val="auto"/>
          <w:sz w:val="24"/>
          <w:lang w:eastAsia="zh-CN"/>
        </w:rPr>
        <w:t>〔2013〕24号）</w:t>
      </w:r>
      <w:r>
        <w:rPr>
          <w:rFonts w:hint="eastAsia" w:ascii="宋体" w:hAnsi="宋体" w:eastAsia="宋体" w:cs="宋体"/>
          <w:color w:val="auto"/>
          <w:sz w:val="24"/>
        </w:rPr>
        <w:t>第六条规定，且未被“信用中国”（www.creditchina.gov.cn）、中国政府采购网（www.ccgp.gov.cn）列入失信被执行人、重大税收违法案件当事人名单、政府采购严重违法失信行为记录名单。</w:t>
      </w:r>
    </w:p>
    <w:p w14:paraId="5B6C0DA1">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2.具有相关经营范围的企业独立法人，具备行业主管部门核发的《汽车租赁经营备案证》或行业主管部门出具的汽车租赁备案信息证明的供应商，同时需入围本项目期限许可的湖州市“政采云平台”供应商。</w:t>
      </w:r>
    </w:p>
    <w:p w14:paraId="2896ED5E">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3.满足采购人的用车需求，自有营运车辆规模应在5辆（含）以上，并在人员、设备、资金等方面具有相应的合同履行能力。</w:t>
      </w:r>
    </w:p>
    <w:p w14:paraId="240CEC94">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4.网约出租车、巡游出租车不得作为本项目的租赁车辆。</w:t>
      </w:r>
    </w:p>
    <w:p w14:paraId="71D30F12">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5.本项目不接受联合体投标。</w:t>
      </w:r>
    </w:p>
    <w:p w14:paraId="73B8FBFC">
      <w:pPr>
        <w:snapToGrid/>
        <w:spacing w:beforeAutospacing="0" w:afterAutospacing="0" w:line="360" w:lineRule="auto"/>
        <w:ind w:left="0" w:leftChars="0" w:right="0" w:rightChars="0" w:firstLine="482" w:firstLineChars="200"/>
        <w:jc w:val="left"/>
        <w:rPr>
          <w:rFonts w:ascii="宋体" w:hAnsi="宋体" w:eastAsia="宋体"/>
          <w:b/>
          <w:color w:val="auto"/>
          <w:sz w:val="24"/>
        </w:rPr>
      </w:pPr>
      <w:r>
        <w:rPr>
          <w:rFonts w:hint="eastAsia" w:ascii="宋体" w:hAnsi="宋体" w:eastAsia="宋体"/>
          <w:b/>
          <w:color w:val="auto"/>
          <w:sz w:val="24"/>
        </w:rPr>
        <w:t>六、投标报名：</w:t>
      </w:r>
    </w:p>
    <w:p w14:paraId="396BF01A">
      <w:pPr>
        <w:snapToGrid/>
        <w:spacing w:before="200" w:beforeAutospacing="0" w:after="200" w:afterAutospacing="0" w:line="240" w:lineRule="auto"/>
        <w:ind w:left="0" w:leftChars="0" w:right="0" w:rightChars="0" w:firstLine="480" w:firstLineChars="200"/>
        <w:jc w:val="left"/>
        <w:outlineLvl w:val="1"/>
        <w:rPr>
          <w:rFonts w:ascii="宋体" w:hAnsi="宋体" w:eastAsia="宋体" w:cs="宋体"/>
          <w:b w:val="0"/>
          <w:bCs/>
          <w:color w:val="auto"/>
          <w:sz w:val="24"/>
        </w:rPr>
      </w:pPr>
      <w:r>
        <w:rPr>
          <w:rFonts w:hint="eastAsia" w:ascii="宋体" w:hAnsi="宋体" w:eastAsia="宋体" w:cs="宋体"/>
          <w:b w:val="0"/>
          <w:bCs/>
          <w:color w:val="auto"/>
          <w:sz w:val="24"/>
        </w:rPr>
        <w:t>1.报名时间：即日起至202</w:t>
      </w:r>
      <w:r>
        <w:rPr>
          <w:rFonts w:hint="eastAsia" w:ascii="宋体" w:hAnsi="宋体" w:eastAsia="宋体" w:cs="宋体"/>
          <w:b w:val="0"/>
          <w:bCs/>
          <w:color w:val="auto"/>
          <w:sz w:val="24"/>
          <w:lang w:val="en-US" w:eastAsia="zh-CN"/>
        </w:rPr>
        <w:t>6</w:t>
      </w:r>
      <w:r>
        <w:rPr>
          <w:rFonts w:hint="eastAsia" w:ascii="宋体" w:hAnsi="宋体" w:eastAsia="宋体" w:cs="宋体"/>
          <w:b w:val="0"/>
          <w:bCs/>
          <w:color w:val="auto"/>
          <w:sz w:val="24"/>
        </w:rPr>
        <w:t>年</w:t>
      </w:r>
      <w:r>
        <w:rPr>
          <w:rFonts w:ascii="宋体" w:hAnsi="宋体" w:eastAsia="宋体" w:cs="宋体"/>
          <w:b w:val="0"/>
          <w:bCs/>
          <w:color w:val="auto"/>
          <w:sz w:val="24"/>
        </w:rPr>
        <w:t>3</w:t>
      </w:r>
      <w:r>
        <w:rPr>
          <w:rFonts w:hint="eastAsia" w:ascii="宋体" w:hAnsi="宋体" w:eastAsia="宋体" w:cs="宋体"/>
          <w:b w:val="0"/>
          <w:bCs/>
          <w:color w:val="auto"/>
          <w:sz w:val="24"/>
        </w:rPr>
        <w:t>月</w:t>
      </w:r>
      <w:r>
        <w:rPr>
          <w:rFonts w:ascii="宋体" w:hAnsi="宋体" w:eastAsia="宋体" w:cs="宋体"/>
          <w:b w:val="0"/>
          <w:bCs/>
          <w:color w:val="auto"/>
          <w:sz w:val="24"/>
        </w:rPr>
        <w:t>2</w:t>
      </w:r>
      <w:r>
        <w:rPr>
          <w:rFonts w:hint="eastAsia" w:ascii="宋体" w:hAnsi="宋体" w:eastAsia="宋体" w:cs="宋体"/>
          <w:b w:val="0"/>
          <w:bCs/>
          <w:color w:val="auto"/>
          <w:sz w:val="24"/>
          <w:lang w:val="en-US" w:eastAsia="zh-CN"/>
        </w:rPr>
        <w:t>7</w:t>
      </w:r>
      <w:r>
        <w:rPr>
          <w:rFonts w:hint="eastAsia" w:ascii="宋体" w:hAnsi="宋体" w:eastAsia="宋体" w:cs="宋体"/>
          <w:b w:val="0"/>
          <w:bCs/>
          <w:color w:val="auto"/>
          <w:sz w:val="24"/>
        </w:rPr>
        <w:t>日16:00；</w:t>
      </w:r>
    </w:p>
    <w:p w14:paraId="2019FE4D">
      <w:pPr>
        <w:snapToGrid/>
        <w:spacing w:before="200" w:beforeAutospacing="0" w:after="200" w:afterAutospacing="0" w:line="240" w:lineRule="auto"/>
        <w:ind w:left="0" w:leftChars="0" w:right="0" w:rightChars="0" w:firstLine="480" w:firstLineChars="200"/>
        <w:jc w:val="left"/>
        <w:outlineLvl w:val="1"/>
        <w:rPr>
          <w:rFonts w:ascii="宋体" w:hAnsi="宋体" w:eastAsia="宋体" w:cs="宋体"/>
          <w:b w:val="0"/>
          <w:bCs/>
          <w:color w:val="auto"/>
          <w:sz w:val="24"/>
        </w:rPr>
      </w:pPr>
      <w:r>
        <w:rPr>
          <w:rFonts w:hint="eastAsia" w:ascii="宋体" w:hAnsi="宋体" w:eastAsia="宋体" w:cs="宋体"/>
          <w:b w:val="0"/>
          <w:bCs/>
          <w:color w:val="auto"/>
          <w:sz w:val="24"/>
        </w:rPr>
        <w:t>2.报名方式：网上电子邮箱报名，电子邮箱：</w:t>
      </w:r>
      <w:r>
        <w:rPr>
          <w:rFonts w:hint="eastAsia" w:ascii="宋体" w:hAnsi="宋体" w:eastAsia="宋体" w:cs="宋体"/>
          <w:b w:val="0"/>
          <w:bCs/>
          <w:color w:val="auto"/>
          <w:sz w:val="24"/>
          <w:lang w:val="en-US" w:eastAsia="zh-CN"/>
        </w:rPr>
        <w:t>zcjygs</w:t>
      </w:r>
      <w:r>
        <w:rPr>
          <w:rFonts w:hint="eastAsia" w:ascii="宋体" w:hAnsi="宋体" w:eastAsia="宋体" w:cs="宋体"/>
          <w:b w:val="0"/>
          <w:bCs/>
          <w:color w:val="auto"/>
          <w:sz w:val="24"/>
        </w:rPr>
        <w:t>@zjhu.edu.cn；</w:t>
      </w:r>
    </w:p>
    <w:p w14:paraId="03E0ACDA">
      <w:pPr>
        <w:snapToGrid/>
        <w:spacing w:before="200" w:beforeAutospacing="0" w:after="200" w:afterAutospacing="0" w:line="240" w:lineRule="auto"/>
        <w:ind w:left="0" w:leftChars="0" w:right="0" w:rightChars="0" w:firstLine="480" w:firstLineChars="200"/>
        <w:jc w:val="left"/>
        <w:outlineLvl w:val="1"/>
        <w:rPr>
          <w:rFonts w:ascii="宋体" w:hAnsi="宋体" w:eastAsia="宋体" w:cs="宋体"/>
          <w:b w:val="0"/>
          <w:bCs/>
          <w:color w:val="auto"/>
          <w:sz w:val="24"/>
        </w:rPr>
      </w:pPr>
      <w:r>
        <w:rPr>
          <w:rFonts w:hint="eastAsia" w:ascii="宋体" w:hAnsi="宋体" w:eastAsia="宋体" w:cs="宋体"/>
          <w:b w:val="0"/>
          <w:bCs/>
          <w:color w:val="auto"/>
          <w:sz w:val="24"/>
        </w:rPr>
        <w:t>3.联系人：</w:t>
      </w:r>
      <w:r>
        <w:rPr>
          <w:rFonts w:hint="eastAsia" w:ascii="宋体" w:hAnsi="宋体" w:eastAsia="宋体"/>
          <w:b w:val="0"/>
          <w:bCs/>
          <w:color w:val="auto"/>
          <w:sz w:val="24"/>
        </w:rPr>
        <w:t>孙老师；联系电话：0572-23222330</w:t>
      </w:r>
      <w:r>
        <w:rPr>
          <w:rFonts w:hint="eastAsia" w:ascii="宋体" w:hAnsi="宋体" w:eastAsia="宋体" w:cs="宋体"/>
          <w:b w:val="0"/>
          <w:bCs/>
          <w:color w:val="auto"/>
          <w:sz w:val="24"/>
        </w:rPr>
        <w:t>。</w:t>
      </w:r>
    </w:p>
    <w:p w14:paraId="32F2878D">
      <w:pPr>
        <w:snapToGrid/>
        <w:spacing w:beforeAutospacing="0" w:afterAutospacing="0" w:line="360" w:lineRule="auto"/>
        <w:ind w:left="0" w:leftChars="0" w:right="0" w:rightChars="0" w:firstLine="482" w:firstLineChars="200"/>
        <w:jc w:val="left"/>
        <w:rPr>
          <w:rFonts w:ascii="宋体" w:hAnsi="宋体" w:eastAsia="宋体"/>
          <w:b/>
          <w:color w:val="auto"/>
          <w:sz w:val="24"/>
        </w:rPr>
      </w:pPr>
      <w:r>
        <w:rPr>
          <w:rFonts w:hint="eastAsia" w:ascii="宋体" w:hAnsi="宋体" w:eastAsia="宋体"/>
          <w:b/>
          <w:color w:val="auto"/>
          <w:sz w:val="24"/>
        </w:rPr>
        <w:t>七、报名时应提供以下资料（所有资料均需加盖单位公章，资料格式：电子扫描件PDF格式</w:t>
      </w:r>
      <w:r>
        <w:rPr>
          <w:rFonts w:hint="eastAsia" w:ascii="宋体" w:hAnsi="宋体" w:eastAsia="宋体"/>
          <w:b/>
          <w:color w:val="auto"/>
          <w:sz w:val="24"/>
          <w:lang w:eastAsia="zh-CN"/>
        </w:rPr>
        <w:t>，</w:t>
      </w:r>
      <w:r>
        <w:rPr>
          <w:rFonts w:hint="eastAsia" w:ascii="宋体" w:hAnsi="宋体" w:eastAsia="宋体"/>
          <w:b/>
          <w:color w:val="auto"/>
          <w:sz w:val="24"/>
        </w:rPr>
        <w:t>邮件/文件名格式</w:t>
      </w:r>
      <w:r>
        <w:rPr>
          <w:rFonts w:hint="eastAsia" w:ascii="宋体" w:hAnsi="宋体" w:eastAsia="宋体"/>
          <w:b/>
          <w:color w:val="auto"/>
          <w:sz w:val="24"/>
          <w:lang w:eastAsia="zh-CN"/>
        </w:rPr>
        <w:t>：</w:t>
      </w:r>
      <w:r>
        <w:rPr>
          <w:rFonts w:hint="eastAsia" w:ascii="宋体" w:hAnsi="宋体" w:eastAsia="宋体"/>
          <w:b/>
          <w:color w:val="auto"/>
          <w:sz w:val="24"/>
        </w:rPr>
        <w:t>报名单位 +报名材料）：</w:t>
      </w:r>
    </w:p>
    <w:p w14:paraId="465CAAA5">
      <w:pPr>
        <w:snapToGrid/>
        <w:spacing w:beforeAutospacing="0" w:afterAutospacing="0" w:line="360" w:lineRule="auto"/>
        <w:ind w:left="0" w:leftChars="0" w:right="0" w:rightChars="0" w:firstLine="480" w:firstLineChars="200"/>
        <w:jc w:val="left"/>
        <w:rPr>
          <w:rFonts w:ascii="宋体" w:hAnsi="宋体" w:eastAsia="宋体"/>
          <w:color w:val="auto"/>
          <w:sz w:val="24"/>
        </w:rPr>
      </w:pPr>
      <w:r>
        <w:rPr>
          <w:rFonts w:hint="eastAsia" w:ascii="宋体" w:hAnsi="宋体" w:eastAsia="宋体"/>
          <w:color w:val="auto"/>
          <w:sz w:val="24"/>
        </w:rPr>
        <w:t>1.营业执照副本复印件；</w:t>
      </w:r>
    </w:p>
    <w:p w14:paraId="3967FE87">
      <w:pPr>
        <w:snapToGrid/>
        <w:spacing w:beforeAutospacing="0" w:afterAutospacing="0" w:line="360" w:lineRule="auto"/>
        <w:ind w:left="0" w:leftChars="0" w:right="0" w:rightChars="0" w:firstLine="480" w:firstLineChars="200"/>
        <w:jc w:val="left"/>
        <w:rPr>
          <w:rFonts w:ascii="宋体" w:hAnsi="宋体" w:eastAsia="宋体"/>
          <w:color w:val="auto"/>
          <w:sz w:val="24"/>
        </w:rPr>
      </w:pPr>
      <w:r>
        <w:rPr>
          <w:rFonts w:hint="eastAsia" w:ascii="宋体" w:hAnsi="宋体" w:eastAsia="宋体"/>
          <w:color w:val="auto"/>
          <w:sz w:val="24"/>
        </w:rPr>
        <w:t>2</w:t>
      </w:r>
      <w:r>
        <w:rPr>
          <w:rFonts w:ascii="宋体" w:hAnsi="宋体" w:eastAsia="宋体"/>
          <w:color w:val="auto"/>
          <w:sz w:val="24"/>
        </w:rPr>
        <w:t>.</w:t>
      </w:r>
      <w:r>
        <w:rPr>
          <w:rFonts w:hint="eastAsia" w:ascii="宋体" w:hAnsi="宋体" w:eastAsia="宋体"/>
          <w:color w:val="auto"/>
          <w:sz w:val="24"/>
        </w:rPr>
        <w:t>提供自采购公告发布之日起至开标截止时间止的“信用中国”网站（www.creditchina.gov.cn）、中国政府采购网（www.ccgp.gov.cn）、“浙江政府采购网”（www.zjzfcg.gov.cn）投标人信用查询网页截图（至少提供2个）（以开标当日采购人核实的查询结果为准）；</w:t>
      </w:r>
    </w:p>
    <w:p w14:paraId="2F2B6815">
      <w:pPr>
        <w:snapToGrid/>
        <w:spacing w:beforeAutospacing="0" w:afterAutospacing="0" w:line="360" w:lineRule="auto"/>
        <w:ind w:left="0" w:leftChars="0" w:right="0" w:rightChars="0" w:firstLine="480" w:firstLineChars="200"/>
        <w:jc w:val="left"/>
        <w:rPr>
          <w:rFonts w:ascii="宋体" w:hAnsi="宋体" w:eastAsia="宋体"/>
          <w:color w:val="auto"/>
          <w:sz w:val="24"/>
        </w:rPr>
      </w:pPr>
      <w:r>
        <w:rPr>
          <w:rFonts w:hint="eastAsia" w:ascii="宋体" w:hAnsi="宋体" w:eastAsia="宋体"/>
          <w:color w:val="auto"/>
          <w:sz w:val="24"/>
        </w:rPr>
        <w:t>3.报名人的有效身份证件及法定代表人授权委托书（授权书需法定代表人本人签字或加盖签名章，并附身份证复印件）；</w:t>
      </w:r>
    </w:p>
    <w:p w14:paraId="53F72E64">
      <w:pPr>
        <w:snapToGrid/>
        <w:spacing w:beforeAutospacing="0" w:afterAutospacing="0" w:line="360" w:lineRule="auto"/>
        <w:ind w:left="0" w:leftChars="0" w:right="0" w:rightChars="0" w:firstLine="480" w:firstLineChars="200"/>
        <w:jc w:val="left"/>
        <w:rPr>
          <w:rFonts w:ascii="宋体" w:hAnsi="宋体" w:eastAsia="宋体" w:cs="宋体"/>
          <w:color w:val="auto"/>
          <w:sz w:val="24"/>
        </w:rPr>
      </w:pPr>
      <w:r>
        <w:rPr>
          <w:rFonts w:hint="eastAsia" w:ascii="宋体" w:hAnsi="宋体" w:eastAsia="宋体" w:cs="宋体"/>
          <w:color w:val="auto"/>
          <w:sz w:val="24"/>
        </w:rPr>
        <w:t>4</w:t>
      </w:r>
      <w:r>
        <w:rPr>
          <w:rFonts w:ascii="宋体" w:hAnsi="宋体" w:eastAsia="宋体" w:cs="宋体"/>
          <w:color w:val="auto"/>
          <w:sz w:val="24"/>
        </w:rPr>
        <w:t>.</w:t>
      </w:r>
      <w:r>
        <w:rPr>
          <w:rFonts w:hint="eastAsia" w:ascii="宋体" w:hAnsi="宋体" w:eastAsia="宋体" w:cs="宋体"/>
          <w:color w:val="auto"/>
          <w:sz w:val="24"/>
        </w:rPr>
        <w:t>行业主管部门核发的《汽车租赁经营备案证》或行业主管部门出具的汽车租赁备案信息证明；</w:t>
      </w:r>
    </w:p>
    <w:p w14:paraId="53C3D03E">
      <w:pPr>
        <w:snapToGrid/>
        <w:spacing w:beforeAutospacing="0" w:afterAutospacing="0" w:line="360" w:lineRule="auto"/>
        <w:ind w:left="0" w:leftChars="0" w:right="0" w:rightChars="0" w:firstLine="480" w:firstLineChars="200"/>
        <w:jc w:val="left"/>
        <w:rPr>
          <w:rFonts w:ascii="宋体" w:hAnsi="宋体" w:eastAsia="宋体" w:cs="宋体"/>
          <w:color w:val="auto"/>
          <w:sz w:val="24"/>
        </w:rPr>
      </w:pPr>
      <w:r>
        <w:rPr>
          <w:rFonts w:hint="eastAsia" w:ascii="宋体" w:hAnsi="宋体" w:eastAsia="宋体" w:cs="宋体"/>
          <w:color w:val="auto"/>
          <w:sz w:val="24"/>
        </w:rPr>
        <w:t>5</w:t>
      </w:r>
      <w:r>
        <w:rPr>
          <w:rFonts w:ascii="宋体" w:hAnsi="宋体" w:eastAsia="宋体" w:cs="宋体"/>
          <w:color w:val="auto"/>
          <w:sz w:val="24"/>
        </w:rPr>
        <w:t>.</w:t>
      </w:r>
      <w:r>
        <w:rPr>
          <w:rFonts w:hint="eastAsia" w:ascii="宋体" w:hAnsi="宋体" w:eastAsia="宋体" w:cs="宋体"/>
          <w:color w:val="auto"/>
          <w:sz w:val="24"/>
        </w:rPr>
        <w:t>入围本项目期限许可的湖州市“政采云平台”供应商的证明；</w:t>
      </w:r>
    </w:p>
    <w:p w14:paraId="1A9C383F">
      <w:pPr>
        <w:snapToGrid/>
        <w:spacing w:beforeAutospacing="0" w:afterAutospacing="0" w:line="360" w:lineRule="auto"/>
        <w:ind w:left="0" w:leftChars="0" w:right="0" w:rightChars="0" w:firstLine="480" w:firstLineChars="200"/>
        <w:jc w:val="left"/>
        <w:rPr>
          <w:rFonts w:ascii="宋体" w:hAnsi="宋体" w:eastAsia="宋体"/>
          <w:color w:val="auto"/>
          <w:sz w:val="24"/>
        </w:rPr>
      </w:pPr>
      <w:r>
        <w:rPr>
          <w:rFonts w:ascii="宋体" w:hAnsi="宋体" w:eastAsia="宋体"/>
          <w:color w:val="auto"/>
          <w:sz w:val="24"/>
        </w:rPr>
        <w:t>6</w:t>
      </w:r>
      <w:r>
        <w:rPr>
          <w:rFonts w:hint="eastAsia" w:ascii="宋体" w:hAnsi="宋体" w:eastAsia="宋体"/>
          <w:color w:val="auto"/>
          <w:sz w:val="24"/>
        </w:rPr>
        <w:t>.投标人的联系方式。</w:t>
      </w:r>
    </w:p>
    <w:p w14:paraId="19AD3FDA">
      <w:pPr>
        <w:snapToGrid/>
        <w:spacing w:beforeAutospacing="0" w:afterAutospacing="0" w:line="360" w:lineRule="auto"/>
        <w:ind w:left="0" w:leftChars="0" w:right="0" w:rightChars="0" w:firstLine="482" w:firstLineChars="200"/>
        <w:jc w:val="left"/>
        <w:rPr>
          <w:rFonts w:hint="eastAsia" w:ascii="宋体" w:hAnsi="宋体" w:eastAsia="宋体"/>
          <w:color w:val="auto"/>
          <w:sz w:val="24"/>
        </w:rPr>
      </w:pPr>
      <w:r>
        <w:rPr>
          <w:rFonts w:hint="eastAsia" w:ascii="宋体" w:hAnsi="宋体" w:eastAsia="宋体"/>
          <w:b/>
          <w:bCs/>
          <w:color w:val="auto"/>
          <w:sz w:val="24"/>
        </w:rPr>
        <w:t>八、投标文件递交及截止时间：</w:t>
      </w:r>
      <w:r>
        <w:rPr>
          <w:rFonts w:hint="eastAsia" w:ascii="宋体" w:hAnsi="宋体" w:eastAsia="宋体"/>
          <w:color w:val="auto"/>
          <w:sz w:val="24"/>
        </w:rPr>
        <w:t>投标人应于202</w:t>
      </w:r>
      <w:r>
        <w:rPr>
          <w:rFonts w:hint="eastAsia" w:ascii="宋体" w:hAnsi="宋体" w:eastAsia="宋体"/>
          <w:color w:val="auto"/>
          <w:sz w:val="24"/>
          <w:lang w:val="en-US" w:eastAsia="zh-CN"/>
        </w:rPr>
        <w:t>6</w:t>
      </w:r>
      <w:r>
        <w:rPr>
          <w:rFonts w:hint="eastAsia" w:ascii="宋体" w:hAnsi="宋体" w:eastAsia="宋体"/>
          <w:color w:val="auto"/>
          <w:sz w:val="24"/>
        </w:rPr>
        <w:t>年</w:t>
      </w:r>
      <w:r>
        <w:rPr>
          <w:rFonts w:ascii="宋体" w:hAnsi="宋体" w:eastAsia="宋体"/>
          <w:color w:val="auto"/>
          <w:sz w:val="24"/>
        </w:rPr>
        <w:t>3</w:t>
      </w:r>
      <w:r>
        <w:rPr>
          <w:rFonts w:hint="eastAsia" w:ascii="宋体" w:hAnsi="宋体" w:eastAsia="宋体"/>
          <w:color w:val="auto"/>
          <w:sz w:val="24"/>
        </w:rPr>
        <w:t>月</w:t>
      </w:r>
      <w:r>
        <w:rPr>
          <w:rFonts w:ascii="宋体" w:hAnsi="宋体" w:eastAsia="宋体"/>
          <w:color w:val="auto"/>
          <w:sz w:val="24"/>
        </w:rPr>
        <w:t>3</w:t>
      </w:r>
      <w:r>
        <w:rPr>
          <w:rFonts w:hint="eastAsia" w:ascii="宋体" w:hAnsi="宋体"/>
          <w:color w:val="auto"/>
          <w:sz w:val="24"/>
          <w:lang w:val="en-US" w:eastAsia="zh-CN"/>
        </w:rPr>
        <w:t>0</w:t>
      </w:r>
      <w:r>
        <w:rPr>
          <w:rFonts w:hint="eastAsia" w:ascii="宋体" w:hAnsi="宋体" w:eastAsia="宋体"/>
          <w:color w:val="auto"/>
          <w:sz w:val="24"/>
        </w:rPr>
        <w:t>日</w:t>
      </w:r>
      <w:r>
        <w:rPr>
          <w:rFonts w:ascii="宋体" w:hAnsi="宋体" w:eastAsia="宋体"/>
          <w:color w:val="auto"/>
          <w:sz w:val="24"/>
        </w:rPr>
        <w:t>9</w:t>
      </w:r>
      <w:r>
        <w:rPr>
          <w:rFonts w:hint="eastAsia" w:ascii="宋体" w:hAnsi="宋体" w:eastAsia="宋体"/>
          <w:color w:val="auto"/>
          <w:sz w:val="24"/>
        </w:rPr>
        <w:t>:</w:t>
      </w:r>
      <w:r>
        <w:rPr>
          <w:rFonts w:ascii="宋体" w:hAnsi="宋体" w:eastAsia="宋体"/>
          <w:color w:val="auto"/>
          <w:sz w:val="24"/>
        </w:rPr>
        <w:t>0</w:t>
      </w:r>
      <w:r>
        <w:rPr>
          <w:rFonts w:hint="eastAsia" w:ascii="宋体" w:hAnsi="宋体" w:eastAsia="宋体"/>
          <w:color w:val="auto"/>
          <w:sz w:val="24"/>
        </w:rPr>
        <w:t>0前将投标文件密封送至浙江省湖州市二环东路759号湖州师范学院东校区2号行政楼208室。联系人：孙老师 联系电话：0572-23222330。</w:t>
      </w:r>
    </w:p>
    <w:p w14:paraId="58F158E5">
      <w:pPr>
        <w:snapToGrid/>
        <w:spacing w:beforeAutospacing="0" w:afterAutospacing="0" w:line="360" w:lineRule="auto"/>
        <w:ind w:left="0" w:leftChars="0" w:right="0" w:rightChars="0" w:firstLine="482" w:firstLineChars="200"/>
        <w:jc w:val="left"/>
        <w:rPr>
          <w:rFonts w:ascii="宋体" w:hAnsi="宋体" w:eastAsia="宋体"/>
          <w:color w:val="auto"/>
          <w:sz w:val="24"/>
        </w:rPr>
      </w:pPr>
      <w:r>
        <w:rPr>
          <w:rFonts w:hint="eastAsia" w:ascii="宋体" w:hAnsi="宋体" w:eastAsia="宋体"/>
          <w:b/>
          <w:bCs/>
          <w:color w:val="auto"/>
          <w:sz w:val="24"/>
        </w:rPr>
        <w:t>九、开标时间与地点：</w:t>
      </w:r>
      <w:r>
        <w:rPr>
          <w:rFonts w:hint="eastAsia" w:ascii="宋体" w:hAnsi="宋体" w:eastAsia="宋体"/>
          <w:color w:val="auto"/>
          <w:sz w:val="24"/>
        </w:rPr>
        <w:t>202</w:t>
      </w:r>
      <w:r>
        <w:rPr>
          <w:rFonts w:hint="eastAsia" w:ascii="宋体" w:hAnsi="宋体" w:eastAsia="宋体"/>
          <w:color w:val="auto"/>
          <w:sz w:val="24"/>
          <w:lang w:val="en-US" w:eastAsia="zh-CN"/>
        </w:rPr>
        <w:t>6</w:t>
      </w:r>
      <w:r>
        <w:rPr>
          <w:rFonts w:hint="eastAsia" w:ascii="宋体" w:hAnsi="宋体" w:eastAsia="宋体"/>
          <w:color w:val="auto"/>
          <w:sz w:val="24"/>
        </w:rPr>
        <w:t>年3月</w:t>
      </w:r>
      <w:r>
        <w:rPr>
          <w:rFonts w:ascii="宋体" w:hAnsi="宋体" w:eastAsia="宋体"/>
          <w:color w:val="auto"/>
          <w:sz w:val="24"/>
        </w:rPr>
        <w:t>3</w:t>
      </w:r>
      <w:r>
        <w:rPr>
          <w:rFonts w:hint="eastAsia" w:ascii="宋体" w:hAnsi="宋体"/>
          <w:color w:val="auto"/>
          <w:sz w:val="24"/>
          <w:lang w:val="en-US" w:eastAsia="zh-CN"/>
        </w:rPr>
        <w:t>0</w:t>
      </w:r>
      <w:r>
        <w:rPr>
          <w:rFonts w:hint="eastAsia" w:ascii="宋体" w:hAnsi="宋体" w:eastAsia="宋体"/>
          <w:color w:val="auto"/>
          <w:sz w:val="24"/>
        </w:rPr>
        <w:t>日</w:t>
      </w:r>
      <w:r>
        <w:rPr>
          <w:rFonts w:ascii="宋体" w:hAnsi="宋体" w:eastAsia="宋体"/>
          <w:color w:val="auto"/>
          <w:sz w:val="24"/>
        </w:rPr>
        <w:t>10</w:t>
      </w:r>
      <w:r>
        <w:rPr>
          <w:rFonts w:hint="eastAsia" w:ascii="宋体" w:hAnsi="宋体" w:eastAsia="宋体"/>
          <w:color w:val="auto"/>
          <w:sz w:val="24"/>
        </w:rPr>
        <w:t>:00 ；浙江省湖州市二环东路759号湖州师范学院东校区2号行政楼204室。</w:t>
      </w:r>
    </w:p>
    <w:p w14:paraId="65857DCF">
      <w:pPr>
        <w:snapToGrid/>
        <w:spacing w:beforeAutospacing="0" w:afterAutospacing="0" w:line="360" w:lineRule="auto"/>
        <w:ind w:left="0" w:leftChars="0" w:right="0" w:rightChars="0" w:firstLine="482" w:firstLineChars="200"/>
        <w:jc w:val="left"/>
        <w:rPr>
          <w:rFonts w:ascii="宋体" w:hAnsi="宋体" w:eastAsia="宋体" w:cs="Arial"/>
          <w:b/>
          <w:sz w:val="24"/>
        </w:rPr>
      </w:pPr>
      <w:bookmarkStart w:id="4" w:name="_Toc16186_WPSOffice_Level2"/>
      <w:bookmarkStart w:id="5" w:name="_Toc26619_WPSOffice_Level2"/>
      <w:bookmarkStart w:id="6" w:name="_Toc9228_WPSOffice_Level2"/>
      <w:bookmarkStart w:id="7" w:name="_Toc21019_WPSOffice_Level2"/>
      <w:r>
        <w:rPr>
          <w:rFonts w:hint="eastAsia" w:ascii="宋体" w:hAnsi="宋体" w:eastAsia="宋体" w:cs="Arial"/>
          <w:b/>
          <w:sz w:val="24"/>
        </w:rPr>
        <w:t>十、业务咨询：</w:t>
      </w:r>
      <w:bookmarkEnd w:id="4"/>
      <w:bookmarkEnd w:id="5"/>
      <w:bookmarkEnd w:id="6"/>
      <w:bookmarkEnd w:id="7"/>
    </w:p>
    <w:p w14:paraId="1E28DDE7">
      <w:pPr>
        <w:snapToGrid/>
        <w:spacing w:beforeAutospacing="0" w:afterAutospacing="0" w:line="360" w:lineRule="auto"/>
        <w:ind w:left="0" w:leftChars="0" w:right="0" w:rightChars="0" w:firstLine="480" w:firstLineChars="200"/>
        <w:jc w:val="left"/>
        <w:rPr>
          <w:rFonts w:ascii="宋体" w:hAnsi="宋体" w:eastAsia="宋体"/>
          <w:sz w:val="24"/>
        </w:rPr>
      </w:pPr>
      <w:r>
        <w:rPr>
          <w:rFonts w:hint="eastAsia" w:ascii="宋体" w:hAnsi="宋体" w:eastAsia="宋体"/>
          <w:sz w:val="24"/>
        </w:rPr>
        <w:t>联系人：孙老师；联系电话：0572-23222330。</w:t>
      </w:r>
    </w:p>
    <w:p w14:paraId="34F23C02">
      <w:pPr>
        <w:snapToGrid/>
        <w:spacing w:beforeAutospacing="0" w:afterAutospacing="0" w:line="360" w:lineRule="auto"/>
        <w:ind w:left="0" w:leftChars="0" w:right="0" w:rightChars="0" w:firstLine="480" w:firstLineChars="200"/>
        <w:jc w:val="left"/>
        <w:rPr>
          <w:rFonts w:ascii="宋体" w:hAnsi="宋体" w:eastAsia="宋体"/>
          <w:color w:val="auto"/>
          <w:sz w:val="24"/>
        </w:rPr>
      </w:pPr>
    </w:p>
    <w:p w14:paraId="37568B03">
      <w:pPr>
        <w:snapToGrid/>
        <w:spacing w:beforeAutospacing="0" w:afterAutospacing="0" w:line="360" w:lineRule="auto"/>
        <w:ind w:left="0" w:leftChars="0" w:right="0" w:rightChars="0" w:firstLine="480" w:firstLineChars="200"/>
        <w:jc w:val="left"/>
        <w:rPr>
          <w:rFonts w:ascii="宋体" w:hAnsi="宋体" w:eastAsia="宋体"/>
          <w:color w:val="auto"/>
          <w:sz w:val="24"/>
        </w:rPr>
      </w:pPr>
    </w:p>
    <w:p w14:paraId="11B4DCFD">
      <w:pPr>
        <w:pStyle w:val="16"/>
        <w:snapToGrid/>
        <w:spacing w:beforeLines="0" w:beforeAutospacing="0" w:after="0" w:afterAutospacing="0" w:line="360" w:lineRule="auto"/>
        <w:ind w:left="0" w:leftChars="0" w:right="0" w:rightChars="0" w:firstLine="4080" w:firstLineChars="1700"/>
        <w:jc w:val="left"/>
        <w:rPr>
          <w:rFonts w:hint="eastAsia" w:ascii="宋体" w:hAnsi="宋体" w:eastAsia="宋体"/>
          <w:sz w:val="24"/>
        </w:rPr>
      </w:pPr>
      <w:r>
        <w:rPr>
          <w:rFonts w:hint="eastAsia" w:ascii="宋体" w:hAnsi="宋体" w:eastAsia="宋体"/>
          <w:sz w:val="24"/>
        </w:rPr>
        <w:t>湖州师范学院资产经营有限公司</w:t>
      </w:r>
    </w:p>
    <w:p w14:paraId="33E7C59A">
      <w:pPr>
        <w:pStyle w:val="16"/>
        <w:snapToGrid/>
        <w:spacing w:beforeLines="0" w:beforeAutospacing="0" w:after="0" w:afterAutospacing="0" w:line="360" w:lineRule="auto"/>
        <w:ind w:left="0" w:leftChars="0" w:right="0" w:rightChars="0" w:firstLine="5040" w:firstLineChars="2100"/>
        <w:jc w:val="left"/>
        <w:rPr>
          <w:rFonts w:ascii="宋体" w:hAnsi="宋体" w:eastAsia="宋体"/>
          <w:color w:val="auto"/>
          <w:sz w:val="24"/>
        </w:rPr>
        <w:sectPr>
          <w:pgSz w:w="11906" w:h="16838"/>
          <w:pgMar w:top="1440" w:right="1800" w:bottom="1440" w:left="1800" w:header="851" w:footer="992" w:gutter="0"/>
          <w:cols w:space="720" w:num="1"/>
          <w:titlePg/>
          <w:docGrid w:type="lines" w:linePitch="312" w:charSpace="0"/>
        </w:sectPr>
      </w:pPr>
      <w:r>
        <w:rPr>
          <w:rFonts w:hint="eastAsia" w:ascii="宋体" w:hAnsi="宋体" w:eastAsia="宋体"/>
          <w:color w:val="auto"/>
          <w:sz w:val="24"/>
        </w:rPr>
        <w:t>202</w:t>
      </w:r>
      <w:r>
        <w:rPr>
          <w:rFonts w:hint="eastAsia" w:ascii="宋体" w:hAnsi="宋体" w:eastAsia="宋体"/>
          <w:color w:val="auto"/>
          <w:sz w:val="24"/>
          <w:lang w:val="en-US" w:eastAsia="zh-CN"/>
        </w:rPr>
        <w:t>6</w:t>
      </w:r>
      <w:r>
        <w:rPr>
          <w:rFonts w:hint="eastAsia" w:ascii="宋体" w:hAnsi="宋体" w:eastAsia="宋体"/>
          <w:color w:val="auto"/>
          <w:sz w:val="24"/>
        </w:rPr>
        <w:t>年3月</w:t>
      </w:r>
      <w:r>
        <w:rPr>
          <w:rFonts w:ascii="宋体" w:hAnsi="宋体" w:eastAsia="宋体"/>
          <w:color w:val="auto"/>
          <w:sz w:val="24"/>
        </w:rPr>
        <w:t>2</w:t>
      </w:r>
      <w:r>
        <w:rPr>
          <w:rFonts w:hint="eastAsia" w:ascii="宋体" w:hAnsi="宋体" w:eastAsia="宋体"/>
          <w:color w:val="auto"/>
          <w:sz w:val="24"/>
          <w:lang w:val="en-US" w:eastAsia="zh-CN"/>
        </w:rPr>
        <w:t>0</w:t>
      </w:r>
      <w:r>
        <w:rPr>
          <w:rFonts w:hint="eastAsia" w:ascii="宋体" w:hAnsi="宋体" w:eastAsia="宋体"/>
          <w:color w:val="auto"/>
          <w:sz w:val="24"/>
        </w:rPr>
        <w:t>日</w:t>
      </w:r>
    </w:p>
    <w:p w14:paraId="43EFEAD9">
      <w:pPr>
        <w:pStyle w:val="4"/>
        <w:snapToGrid/>
        <w:spacing w:before="200" w:beforeAutospacing="0" w:after="200" w:afterAutospacing="0" w:line="240" w:lineRule="auto"/>
        <w:ind w:right="0" w:rightChars="0" w:firstLine="2711" w:firstLineChars="900"/>
        <w:jc w:val="left"/>
        <w:outlineLvl w:val="0"/>
        <w:rPr>
          <w:rFonts w:ascii="宋体" w:eastAsia="宋体"/>
          <w:b/>
          <w:color w:val="auto"/>
          <w:sz w:val="30"/>
          <w:szCs w:val="30"/>
        </w:rPr>
      </w:pPr>
      <w:r>
        <w:rPr>
          <w:rFonts w:hint="eastAsia" w:ascii="宋体" w:eastAsia="宋体"/>
          <w:b/>
          <w:color w:val="auto"/>
          <w:sz w:val="30"/>
          <w:szCs w:val="30"/>
        </w:rPr>
        <w:t>第二章  项目服务要求</w:t>
      </w:r>
    </w:p>
    <w:p w14:paraId="086629D6">
      <w:pPr>
        <w:snapToGrid/>
        <w:spacing w:beforeAutospacing="0" w:afterAutospacing="0" w:line="360" w:lineRule="auto"/>
        <w:ind w:left="0" w:leftChars="0" w:right="0" w:rightChars="0" w:firstLine="482" w:firstLineChars="200"/>
        <w:jc w:val="left"/>
        <w:rPr>
          <w:rFonts w:ascii="宋体" w:hAnsi="宋体" w:eastAsia="宋体" w:cs="Arial"/>
          <w:b/>
          <w:color w:val="auto"/>
          <w:sz w:val="24"/>
        </w:rPr>
      </w:pPr>
      <w:bookmarkStart w:id="8" w:name="_Toc23399_WPSOffice_Level2"/>
      <w:r>
        <w:rPr>
          <w:rFonts w:hint="eastAsia" w:ascii="宋体" w:hAnsi="宋体" w:eastAsia="宋体" w:cs="Arial"/>
          <w:b/>
          <w:color w:val="auto"/>
          <w:sz w:val="24"/>
        </w:rPr>
        <w:t>一、项目概况</w:t>
      </w:r>
      <w:bookmarkEnd w:id="8"/>
    </w:p>
    <w:p w14:paraId="1DFF4982">
      <w:pPr>
        <w:snapToGrid/>
        <w:spacing w:beforeAutospacing="0" w:afterAutospacing="0" w:line="360" w:lineRule="auto"/>
        <w:ind w:left="0" w:leftChars="0" w:right="0" w:rightChars="0" w:firstLine="482" w:firstLineChars="200"/>
        <w:jc w:val="left"/>
        <w:rPr>
          <w:rFonts w:ascii="宋体" w:hAnsi="宋体" w:eastAsia="宋体"/>
          <w:b/>
          <w:bCs/>
          <w:color w:val="auto"/>
          <w:sz w:val="24"/>
        </w:rPr>
      </w:pPr>
      <w:r>
        <w:rPr>
          <w:rFonts w:hint="eastAsia" w:ascii="宋体" w:hAnsi="宋体" w:eastAsia="宋体"/>
          <w:b/>
          <w:bCs/>
          <w:color w:val="auto"/>
          <w:sz w:val="24"/>
          <w:lang w:eastAsia="zh-CN"/>
        </w:rPr>
        <w:t>1.</w:t>
      </w:r>
      <w:r>
        <w:rPr>
          <w:rFonts w:hint="eastAsia" w:ascii="宋体" w:hAnsi="宋体" w:eastAsia="宋体"/>
          <w:b/>
          <w:bCs/>
          <w:color w:val="auto"/>
          <w:sz w:val="24"/>
        </w:rPr>
        <w:t>项目名称：</w:t>
      </w:r>
      <w:r>
        <w:rPr>
          <w:rFonts w:hint="eastAsia" w:ascii="宋体" w:hAnsi="宋体" w:eastAsia="宋体"/>
          <w:bCs/>
          <w:color w:val="auto"/>
          <w:sz w:val="24"/>
        </w:rPr>
        <w:t>湖州师范学院资产经营有限公司汽车租赁服务采购项目；</w:t>
      </w:r>
    </w:p>
    <w:p w14:paraId="4343B513">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lang w:eastAsia="zh-CN"/>
        </w:rPr>
      </w:pPr>
      <w:r>
        <w:rPr>
          <w:rFonts w:hint="eastAsia" w:ascii="宋体" w:hAnsi="宋体" w:eastAsia="宋体"/>
          <w:b/>
          <w:bCs/>
          <w:color w:val="auto"/>
          <w:sz w:val="24"/>
          <w:lang w:eastAsia="zh-CN"/>
        </w:rPr>
        <w:t>2.</w:t>
      </w:r>
      <w:r>
        <w:rPr>
          <w:rFonts w:hint="eastAsia" w:ascii="宋体" w:hAnsi="宋体" w:eastAsia="宋体"/>
          <w:b/>
          <w:bCs/>
          <w:color w:val="auto"/>
          <w:sz w:val="24"/>
        </w:rPr>
        <w:t>项目内容：</w:t>
      </w:r>
      <w:r>
        <w:rPr>
          <w:rFonts w:hint="eastAsia" w:ascii="宋体" w:hAnsi="宋体" w:eastAsia="宋体" w:cs="宋体"/>
          <w:color w:val="auto"/>
          <w:sz w:val="24"/>
        </w:rPr>
        <w:t>供应商提供保障湖州师范学院教学、科研、管理工作的汽车租赁服务，以及资产经营有限公司业务需要的汽车租赁服务。根据学校日常办公、行政管理、教研工作和学生社团、党工团建等不同需求</w:t>
      </w:r>
      <w:r>
        <w:rPr>
          <w:rFonts w:hint="eastAsia" w:ascii="宋体" w:hAnsi="宋体" w:eastAsia="宋体" w:cs="宋体"/>
          <w:color w:val="auto"/>
          <w:sz w:val="24"/>
          <w:lang w:eastAsia="zh-CN"/>
        </w:rPr>
        <w:t>，</w:t>
      </w:r>
      <w:r>
        <w:rPr>
          <w:rFonts w:hint="eastAsia" w:ascii="宋体" w:hAnsi="宋体" w:eastAsia="宋体" w:cs="宋体"/>
          <w:color w:val="auto"/>
          <w:sz w:val="24"/>
        </w:rPr>
        <w:t>本项目按</w:t>
      </w:r>
      <w:r>
        <w:rPr>
          <w:rFonts w:hint="eastAsia" w:ascii="宋体" w:hAnsi="宋体" w:eastAsia="宋体" w:cs="宋体"/>
          <w:color w:val="auto"/>
          <w:sz w:val="24"/>
          <w:lang w:val="en-US" w:eastAsia="zh-CN"/>
        </w:rPr>
        <w:t>以下</w:t>
      </w:r>
      <w:r>
        <w:rPr>
          <w:rFonts w:hint="eastAsia" w:ascii="宋体" w:hAnsi="宋体" w:eastAsia="宋体" w:cs="宋体"/>
          <w:color w:val="auto"/>
          <w:sz w:val="24"/>
        </w:rPr>
        <w:t>标项进行采购：</w:t>
      </w:r>
      <w:r>
        <w:rPr>
          <w:rFonts w:hint="eastAsia" w:ascii="宋体" w:hAnsi="宋体" w:eastAsia="宋体" w:cs="宋体"/>
          <w:b/>
          <w:bCs/>
          <w:color w:val="auto"/>
          <w:sz w:val="24"/>
        </w:rPr>
        <w:t>9座及以下汽车租赁业务合作供应商，采购</w:t>
      </w:r>
      <w:r>
        <w:rPr>
          <w:rFonts w:hint="eastAsia" w:ascii="宋体" w:hAnsi="宋体" w:cs="宋体"/>
          <w:b/>
          <w:bCs/>
          <w:color w:val="auto"/>
          <w:sz w:val="24"/>
          <w:lang w:val="en-US" w:eastAsia="zh-CN"/>
        </w:rPr>
        <w:t>1</w:t>
      </w:r>
      <w:r>
        <w:rPr>
          <w:rFonts w:hint="eastAsia" w:ascii="宋体" w:hAnsi="宋体" w:eastAsia="宋体" w:cs="宋体"/>
          <w:b/>
          <w:bCs/>
          <w:color w:val="auto"/>
          <w:sz w:val="24"/>
        </w:rPr>
        <w:t>家单位</w:t>
      </w:r>
      <w:r>
        <w:rPr>
          <w:rFonts w:hint="eastAsia" w:ascii="宋体" w:hAnsi="宋体" w:eastAsia="宋体" w:cs="宋体"/>
          <w:b/>
          <w:bCs/>
          <w:color w:val="auto"/>
          <w:sz w:val="24"/>
          <w:lang w:eastAsia="zh-CN"/>
        </w:rPr>
        <w:t>。</w:t>
      </w:r>
    </w:p>
    <w:p w14:paraId="7AF04CF1">
      <w:pPr>
        <w:snapToGrid/>
        <w:spacing w:beforeAutospacing="0" w:afterAutospacing="0" w:line="360" w:lineRule="auto"/>
        <w:ind w:left="0" w:leftChars="0" w:right="0" w:rightChars="0" w:firstLine="482" w:firstLineChars="200"/>
        <w:jc w:val="left"/>
        <w:rPr>
          <w:rFonts w:ascii="宋体" w:hAnsi="Courier New" w:eastAsia="宋体"/>
          <w:b/>
          <w:color w:val="auto"/>
          <w:sz w:val="24"/>
        </w:rPr>
      </w:pPr>
      <w:r>
        <w:rPr>
          <w:rFonts w:hint="eastAsia" w:ascii="宋体" w:hAnsi="宋体" w:eastAsia="宋体"/>
          <w:b/>
          <w:bCs/>
          <w:color w:val="auto"/>
          <w:sz w:val="24"/>
          <w:lang w:val="en-US" w:eastAsia="zh-CN"/>
        </w:rPr>
        <w:t>3</w:t>
      </w:r>
      <w:r>
        <w:rPr>
          <w:rFonts w:hint="eastAsia" w:ascii="宋体" w:hAnsi="宋体" w:eastAsia="宋体"/>
          <w:b/>
          <w:bCs/>
          <w:color w:val="auto"/>
          <w:sz w:val="24"/>
          <w:lang w:eastAsia="zh-CN"/>
        </w:rPr>
        <w:t>. 服务</w:t>
      </w:r>
      <w:r>
        <w:rPr>
          <w:rFonts w:hint="eastAsia" w:ascii="宋体" w:hAnsi="宋体" w:eastAsia="宋体"/>
          <w:b/>
          <w:bCs/>
          <w:color w:val="auto"/>
          <w:sz w:val="24"/>
        </w:rPr>
        <w:t>期限：自202</w:t>
      </w:r>
      <w:r>
        <w:rPr>
          <w:rFonts w:hint="eastAsia" w:ascii="宋体" w:hAnsi="宋体" w:eastAsia="宋体"/>
          <w:b/>
          <w:bCs/>
          <w:color w:val="auto"/>
          <w:sz w:val="24"/>
          <w:lang w:val="en-US" w:eastAsia="zh-CN"/>
        </w:rPr>
        <w:t>6</w:t>
      </w:r>
      <w:r>
        <w:rPr>
          <w:rFonts w:hint="eastAsia" w:ascii="宋体" w:hAnsi="宋体" w:eastAsia="宋体"/>
          <w:b/>
          <w:bCs/>
          <w:color w:val="auto"/>
          <w:sz w:val="24"/>
        </w:rPr>
        <w:t>年4月3日起至2027年4月2日止。</w:t>
      </w:r>
    </w:p>
    <w:p w14:paraId="1A998D76">
      <w:p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rPr>
      </w:pPr>
      <w:r>
        <w:rPr>
          <w:rFonts w:hint="eastAsia" w:ascii="宋体" w:hAnsi="Courier New" w:eastAsia="宋体"/>
          <w:b/>
          <w:color w:val="auto"/>
          <w:sz w:val="24"/>
        </w:rPr>
        <w:t>二、</w:t>
      </w:r>
      <w:r>
        <w:rPr>
          <w:rFonts w:hint="eastAsia" w:ascii="宋体" w:hAnsi="宋体" w:eastAsia="宋体" w:cs="宋体"/>
          <w:b/>
          <w:color w:val="auto"/>
          <w:sz w:val="24"/>
        </w:rPr>
        <w:t>租赁服务要求</w:t>
      </w:r>
    </w:p>
    <w:p w14:paraId="21E5D479">
      <w:pPr>
        <w:snapToGrid/>
        <w:spacing w:beforeAutospacing="0" w:afterAutospacing="0" w:line="360" w:lineRule="auto"/>
        <w:ind w:left="0" w:leftChars="0" w:right="0" w:rightChars="0" w:firstLine="482" w:firstLineChars="200"/>
        <w:jc w:val="left"/>
        <w:rPr>
          <w:rFonts w:hint="eastAsia" w:ascii="宋体" w:hAnsi="宋体" w:eastAsia="宋体" w:cs="宋体"/>
          <w:color w:val="auto"/>
          <w:sz w:val="24"/>
        </w:rPr>
      </w:pPr>
      <w:r>
        <w:rPr>
          <w:rFonts w:hint="eastAsia" w:ascii="宋体" w:hAnsi="宋体" w:eastAsia="宋体" w:cs="宋体"/>
          <w:b/>
          <w:bCs/>
          <w:color w:val="auto"/>
          <w:sz w:val="24"/>
        </w:rPr>
        <w:t>1.</w:t>
      </w:r>
      <w:r>
        <w:rPr>
          <w:rFonts w:hint="eastAsia" w:ascii="宋体" w:hAnsi="宋体" w:eastAsia="宋体" w:cs="宋体"/>
          <w:b/>
          <w:bCs/>
          <w:color w:val="auto"/>
          <w:sz w:val="24"/>
          <w:lang w:eastAsia="zh-CN"/>
        </w:rPr>
        <w:t>服务</w:t>
      </w:r>
      <w:r>
        <w:rPr>
          <w:rFonts w:hint="eastAsia" w:ascii="宋体" w:hAnsi="宋体" w:eastAsia="宋体" w:cs="宋体"/>
          <w:b/>
          <w:bCs/>
          <w:color w:val="auto"/>
          <w:sz w:val="24"/>
        </w:rPr>
        <w:t>要求：</w:t>
      </w:r>
      <w:r>
        <w:rPr>
          <w:rFonts w:hint="eastAsia" w:ascii="宋体" w:hAnsi="宋体" w:eastAsia="宋体" w:cs="宋体"/>
          <w:color w:val="auto"/>
          <w:sz w:val="24"/>
        </w:rPr>
        <w:t>供应商须保障车辆出行安全性，</w:t>
      </w:r>
      <w:r>
        <w:rPr>
          <w:rFonts w:hint="eastAsia" w:ascii="宋体" w:hAnsi="宋体" w:eastAsia="宋体" w:cs="宋体"/>
          <w:color w:val="auto"/>
          <w:sz w:val="24"/>
          <w:lang w:eastAsia="zh-CN"/>
        </w:rPr>
        <w:t>以及</w:t>
      </w:r>
      <w:r>
        <w:rPr>
          <w:rFonts w:hint="eastAsia" w:ascii="宋体" w:hAnsi="宋体" w:eastAsia="宋体" w:cs="宋体"/>
          <w:color w:val="auto"/>
          <w:sz w:val="24"/>
        </w:rPr>
        <w:t>乘坐人的舒适性；车辆内外干净整洁，车况整体良好。在接到租赁任务后，应及时主动联系，按指定时间到达指定地点，保证服务质量。行车过程中</w:t>
      </w:r>
      <w:r>
        <w:rPr>
          <w:rFonts w:hint="eastAsia" w:ascii="宋体" w:hAnsi="宋体" w:eastAsia="宋体" w:cs="宋体"/>
          <w:color w:val="auto"/>
          <w:sz w:val="24"/>
          <w:lang w:eastAsia="zh-CN"/>
        </w:rPr>
        <w:t>要注意</w:t>
      </w:r>
      <w:r>
        <w:rPr>
          <w:rFonts w:hint="eastAsia" w:ascii="宋体" w:hAnsi="宋体" w:eastAsia="宋体" w:cs="宋体"/>
          <w:color w:val="auto"/>
          <w:sz w:val="24"/>
        </w:rPr>
        <w:t>行车礼仪</w:t>
      </w:r>
      <w:r>
        <w:rPr>
          <w:rFonts w:hint="eastAsia" w:ascii="宋体" w:hAnsi="宋体" w:eastAsia="宋体" w:cs="宋体"/>
          <w:color w:val="auto"/>
          <w:sz w:val="24"/>
          <w:lang w:eastAsia="zh-CN"/>
        </w:rPr>
        <w:t>，增强</w:t>
      </w:r>
      <w:r>
        <w:rPr>
          <w:rFonts w:hint="eastAsia" w:ascii="宋体" w:hAnsi="宋体" w:eastAsia="宋体" w:cs="宋体"/>
          <w:color w:val="auto"/>
          <w:sz w:val="24"/>
        </w:rPr>
        <w:t>安全驾驶意识，驾驶员熟悉出行线路和道路情况。</w:t>
      </w:r>
    </w:p>
    <w:p w14:paraId="494D69AC">
      <w:pPr>
        <w:snapToGrid/>
        <w:spacing w:beforeAutospacing="0" w:afterAutospacing="0" w:line="360" w:lineRule="auto"/>
        <w:ind w:left="0" w:leftChars="0" w:right="0" w:rightChars="0" w:firstLine="482" w:firstLineChars="200"/>
        <w:jc w:val="left"/>
        <w:rPr>
          <w:rFonts w:ascii="宋体" w:hAnsi="宋体" w:eastAsia="宋体" w:cs="宋体"/>
          <w:color w:val="auto"/>
          <w:sz w:val="24"/>
        </w:rPr>
      </w:pPr>
      <w:r>
        <w:rPr>
          <w:rFonts w:hint="eastAsia" w:ascii="宋体" w:hAnsi="宋体" w:eastAsia="宋体" w:cs="宋体"/>
          <w:b/>
          <w:bCs/>
          <w:color w:val="auto"/>
          <w:sz w:val="24"/>
        </w:rPr>
        <w:t>2.</w:t>
      </w:r>
      <w:r>
        <w:rPr>
          <w:rFonts w:hint="eastAsia" w:ascii="宋体" w:hAnsi="宋体" w:eastAsia="宋体" w:cs="宋体"/>
          <w:b/>
          <w:bCs/>
          <w:color w:val="auto"/>
          <w:sz w:val="24"/>
          <w:lang w:eastAsia="zh-CN"/>
        </w:rPr>
        <w:t>车型</w:t>
      </w:r>
      <w:r>
        <w:rPr>
          <w:rFonts w:hint="eastAsia" w:ascii="宋体" w:hAnsi="宋体" w:eastAsia="宋体" w:cs="宋体"/>
          <w:b/>
          <w:bCs/>
          <w:color w:val="auto"/>
          <w:sz w:val="24"/>
        </w:rPr>
        <w:t>要求</w:t>
      </w:r>
      <w:r>
        <w:rPr>
          <w:rFonts w:hint="eastAsia" w:ascii="宋体" w:hAnsi="宋体" w:eastAsia="宋体" w:cs="宋体"/>
          <w:b/>
          <w:bCs/>
          <w:color w:val="auto"/>
          <w:sz w:val="24"/>
          <w:lang w:eastAsia="zh-CN"/>
        </w:rPr>
        <w:t>：</w:t>
      </w:r>
      <w:r>
        <w:rPr>
          <w:rFonts w:hint="eastAsia" w:ascii="宋体" w:hAnsi="宋体" w:eastAsia="宋体" w:cs="宋体"/>
          <w:color w:val="auto"/>
          <w:sz w:val="24"/>
        </w:rPr>
        <w:t>中高档轿车、商务车；</w:t>
      </w:r>
    </w:p>
    <w:p w14:paraId="642950D6">
      <w:pPr>
        <w:snapToGrid/>
        <w:spacing w:beforeAutospacing="0" w:afterAutospacing="0" w:line="360" w:lineRule="auto"/>
        <w:ind w:left="0" w:leftChars="0" w:right="0" w:rightChars="0" w:firstLine="482" w:firstLineChars="200"/>
        <w:jc w:val="left"/>
        <w:rPr>
          <w:rFonts w:hint="eastAsia" w:ascii="宋体" w:hAnsi="宋体" w:eastAsia="宋体" w:cs="宋体"/>
          <w:color w:val="auto"/>
          <w:sz w:val="24"/>
        </w:rPr>
      </w:pPr>
      <w:r>
        <w:rPr>
          <w:rFonts w:hint="eastAsia" w:ascii="宋体" w:hAnsi="宋体" w:eastAsia="宋体" w:cs="宋体"/>
          <w:b/>
          <w:bCs/>
          <w:color w:val="auto"/>
          <w:sz w:val="24"/>
        </w:rPr>
        <w:t>3.</w:t>
      </w:r>
      <w:r>
        <w:rPr>
          <w:rFonts w:hint="eastAsia" w:ascii="宋体" w:hAnsi="宋体" w:eastAsia="宋体" w:cs="宋体"/>
          <w:b/>
          <w:bCs/>
          <w:color w:val="auto"/>
          <w:sz w:val="24"/>
          <w:lang w:eastAsia="zh-CN"/>
        </w:rPr>
        <w:t>车况</w:t>
      </w:r>
      <w:r>
        <w:rPr>
          <w:rFonts w:hint="eastAsia" w:ascii="宋体" w:hAnsi="宋体" w:eastAsia="宋体" w:cs="宋体"/>
          <w:b/>
          <w:bCs/>
          <w:color w:val="auto"/>
          <w:sz w:val="24"/>
        </w:rPr>
        <w:t>要求</w:t>
      </w:r>
      <w:r>
        <w:rPr>
          <w:rFonts w:hint="eastAsia" w:ascii="宋体" w:hAnsi="宋体" w:eastAsia="宋体" w:cs="宋体"/>
          <w:b/>
          <w:bCs/>
          <w:color w:val="auto"/>
          <w:sz w:val="24"/>
          <w:lang w:eastAsia="zh-CN"/>
        </w:rPr>
        <w:t>：</w:t>
      </w:r>
      <w:r>
        <w:rPr>
          <w:rFonts w:hint="eastAsia" w:ascii="宋体" w:hAnsi="宋体" w:eastAsia="宋体" w:cs="宋体"/>
          <w:color w:val="auto"/>
          <w:sz w:val="24"/>
        </w:rPr>
        <w:t>供应商必须保证提供的车辆手续完备</w:t>
      </w:r>
      <w:r>
        <w:rPr>
          <w:rFonts w:hint="eastAsia" w:ascii="宋体" w:hAnsi="宋体" w:eastAsia="宋体" w:cs="宋体"/>
          <w:color w:val="auto"/>
          <w:sz w:val="24"/>
          <w:lang w:eastAsia="zh-CN"/>
        </w:rPr>
        <w:t>，</w:t>
      </w:r>
      <w:r>
        <w:rPr>
          <w:rFonts w:hint="eastAsia" w:ascii="宋体" w:hAnsi="宋体" w:eastAsia="宋体" w:cs="宋体"/>
          <w:color w:val="auto"/>
          <w:sz w:val="24"/>
        </w:rPr>
        <w:t>证件、保险及各种备件齐全，车况良好，符合汽车租赁行业标准，无违章、违法</w:t>
      </w:r>
      <w:r>
        <w:rPr>
          <w:rFonts w:hint="eastAsia" w:ascii="宋体" w:hAnsi="宋体" w:eastAsia="宋体" w:cs="宋体"/>
          <w:color w:val="auto"/>
          <w:sz w:val="24"/>
          <w:lang w:eastAsia="zh-CN"/>
        </w:rPr>
        <w:t>及</w:t>
      </w:r>
      <w:r>
        <w:rPr>
          <w:rFonts w:hint="eastAsia" w:ascii="宋体" w:hAnsi="宋体" w:eastAsia="宋体" w:cs="宋体"/>
          <w:color w:val="auto"/>
          <w:sz w:val="24"/>
        </w:rPr>
        <w:t>法律纠纷。</w:t>
      </w:r>
    </w:p>
    <w:p w14:paraId="401EA09C">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rPr>
        <w:t>4.其他要求</w:t>
      </w:r>
    </w:p>
    <w:p w14:paraId="5BFD0AFC">
      <w:pPr>
        <w:snapToGrid/>
        <w:spacing w:beforeAutospacing="0" w:afterAutospacing="0" w:line="360" w:lineRule="auto"/>
        <w:ind w:left="0" w:leftChars="0" w:right="0" w:rightChars="0" w:firstLine="480" w:firstLineChars="200"/>
        <w:jc w:val="left"/>
        <w:rPr>
          <w:rFonts w:ascii="宋体" w:hAnsi="宋体" w:eastAsia="宋体" w:cs="宋体"/>
          <w:color w:val="auto"/>
          <w:sz w:val="24"/>
        </w:rPr>
      </w:pPr>
      <w:r>
        <w:rPr>
          <w:rFonts w:hint="eastAsia" w:ascii="宋体" w:hAnsi="宋体" w:eastAsia="宋体" w:cs="宋体"/>
          <w:color w:val="auto"/>
          <w:sz w:val="24"/>
        </w:rPr>
        <w:t>（1）供应商应选派有相应资质</w:t>
      </w:r>
      <w:r>
        <w:rPr>
          <w:rFonts w:hint="eastAsia" w:ascii="宋体" w:hAnsi="宋体" w:eastAsia="宋体" w:cs="宋体"/>
          <w:color w:val="auto"/>
          <w:sz w:val="24"/>
          <w:lang w:eastAsia="zh-CN"/>
        </w:rPr>
        <w:t>、</w:t>
      </w:r>
      <w:r>
        <w:rPr>
          <w:rFonts w:hint="eastAsia" w:ascii="宋体" w:hAnsi="宋体" w:eastAsia="宋体" w:cs="宋体"/>
          <w:color w:val="auto"/>
          <w:sz w:val="24"/>
        </w:rPr>
        <w:t>安全技术性能良好的车辆和人员提供相应服务。如需临时调换（但不允许转包）</w:t>
      </w:r>
      <w:r>
        <w:rPr>
          <w:rFonts w:hint="eastAsia" w:ascii="宋体" w:hAnsi="宋体" w:eastAsia="宋体" w:cs="宋体"/>
          <w:color w:val="auto"/>
          <w:sz w:val="24"/>
          <w:lang w:eastAsia="zh-CN"/>
        </w:rPr>
        <w:t>，须</w:t>
      </w:r>
      <w:r>
        <w:rPr>
          <w:rFonts w:hint="eastAsia" w:ascii="宋体" w:hAnsi="宋体" w:eastAsia="宋体" w:cs="宋体"/>
          <w:color w:val="auto"/>
          <w:sz w:val="24"/>
        </w:rPr>
        <w:t>征求采购人意见。不得以没有车</w:t>
      </w:r>
      <w:r>
        <w:rPr>
          <w:rFonts w:hint="eastAsia" w:ascii="宋体" w:hAnsi="宋体" w:eastAsia="宋体" w:cs="宋体"/>
          <w:color w:val="auto"/>
          <w:sz w:val="24"/>
          <w:lang w:eastAsia="zh-CN"/>
        </w:rPr>
        <w:t>、</w:t>
      </w:r>
      <w:r>
        <w:rPr>
          <w:rFonts w:hint="eastAsia" w:ascii="宋体" w:hAnsi="宋体" w:eastAsia="宋体" w:cs="宋体"/>
          <w:color w:val="auto"/>
          <w:sz w:val="24"/>
        </w:rPr>
        <w:t>租不到车等理由推脱，若出现此类情况，采购人有权终止合同。</w:t>
      </w:r>
    </w:p>
    <w:p w14:paraId="31CBDDF7">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（2）供应商驾驶员须严守保密制度，</w:t>
      </w:r>
      <w:r>
        <w:rPr>
          <w:rFonts w:hint="eastAsia" w:ascii="宋体" w:hAnsi="宋体" w:eastAsia="宋体" w:cs="宋体"/>
          <w:color w:val="auto"/>
          <w:sz w:val="24"/>
          <w:lang w:eastAsia="zh-CN"/>
        </w:rPr>
        <w:t>不得议论、传播采购</w:t>
      </w:r>
      <w:r>
        <w:rPr>
          <w:rFonts w:hint="eastAsia" w:ascii="宋体" w:hAnsi="宋体" w:eastAsia="宋体" w:cs="宋体"/>
          <w:color w:val="auto"/>
          <w:sz w:val="24"/>
        </w:rPr>
        <w:t>人的乘坐</w:t>
      </w:r>
      <w:r>
        <w:rPr>
          <w:rFonts w:hint="eastAsia" w:ascii="宋体" w:hAnsi="宋体" w:eastAsia="宋体" w:cs="宋体"/>
          <w:color w:val="auto"/>
          <w:sz w:val="24"/>
          <w:lang w:eastAsia="zh-CN"/>
        </w:rPr>
        <w:t>人员</w:t>
      </w:r>
      <w:r>
        <w:rPr>
          <w:rFonts w:hint="eastAsia" w:ascii="宋体" w:hAnsi="宋体" w:eastAsia="宋体" w:cs="宋体"/>
          <w:color w:val="auto"/>
          <w:sz w:val="24"/>
        </w:rPr>
        <w:t>在车内的谈话</w:t>
      </w:r>
      <w:r>
        <w:rPr>
          <w:rFonts w:hint="eastAsia" w:ascii="宋体" w:hAnsi="宋体" w:eastAsia="宋体" w:cs="宋体"/>
          <w:color w:val="auto"/>
          <w:sz w:val="24"/>
          <w:lang w:eastAsia="zh-CN"/>
        </w:rPr>
        <w:t>内容</w:t>
      </w:r>
      <w:r>
        <w:rPr>
          <w:rFonts w:hint="eastAsia" w:ascii="宋体" w:hAnsi="宋体" w:eastAsia="宋体" w:cs="宋体"/>
          <w:color w:val="auto"/>
          <w:sz w:val="24"/>
        </w:rPr>
        <w:t>。</w:t>
      </w:r>
    </w:p>
    <w:p w14:paraId="5531890C">
      <w:pPr>
        <w:tabs>
          <w:tab w:val="left" w:pos="180"/>
        </w:tabs>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（3）因车辆本身的故障造成抛锚，则由供应商尽快更换相应的车辆，保障行程顺利完成。</w:t>
      </w:r>
    </w:p>
    <w:p w14:paraId="11F22ECB">
      <w:pPr>
        <w:tabs>
          <w:tab w:val="left" w:pos="180"/>
        </w:tabs>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（4）严格遵守国家有关</w:t>
      </w:r>
      <w:r>
        <w:rPr>
          <w:rFonts w:hint="eastAsia" w:ascii="宋体" w:hAnsi="宋体" w:eastAsia="宋体" w:cs="宋体"/>
          <w:color w:val="auto"/>
          <w:sz w:val="24"/>
          <w:lang w:eastAsia="zh-CN"/>
        </w:rPr>
        <w:t>法律法规</w:t>
      </w:r>
      <w:r>
        <w:rPr>
          <w:rFonts w:hint="eastAsia" w:ascii="宋体" w:hAnsi="宋体" w:eastAsia="宋体" w:cs="宋体"/>
          <w:color w:val="auto"/>
          <w:sz w:val="24"/>
        </w:rPr>
        <w:t>，严禁</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"http://baike.baidu.com/item/%E9%85%92%E5%90%8E%E9%A9%BE%E9%A9%B6" \t "_blank" </w:instrText>
      </w:r>
      <w:r>
        <w:rPr>
          <w:rFonts w:hint="eastAsia" w:ascii="宋体" w:hAnsi="宋体" w:eastAsia="宋体" w:cs="宋体"/>
          <w:color w:val="auto"/>
          <w:sz w:val="24"/>
        </w:rPr>
        <w:fldChar w:fldCharType="separate"/>
      </w:r>
      <w:r>
        <w:rPr>
          <w:rFonts w:hint="eastAsia" w:ascii="宋体" w:hAnsi="宋体" w:eastAsia="宋体" w:cs="宋体"/>
          <w:color w:val="auto"/>
          <w:sz w:val="24"/>
        </w:rPr>
        <w:t>酒后驾驶</w:t>
      </w:r>
      <w:r>
        <w:rPr>
          <w:rFonts w:hint="eastAsia" w:ascii="宋体" w:hAnsi="宋体" w:eastAsia="宋体" w:cs="宋体"/>
          <w:color w:val="auto"/>
          <w:sz w:val="24"/>
        </w:rPr>
        <w:fldChar w:fldCharType="end"/>
      </w:r>
      <w:r>
        <w:rPr>
          <w:rFonts w:hint="eastAsia" w:ascii="宋体" w:hAnsi="宋体" w:eastAsia="宋体" w:cs="宋体"/>
          <w:color w:val="auto"/>
          <w:sz w:val="24"/>
        </w:rPr>
        <w:t>。因酒</w:t>
      </w:r>
      <w:r>
        <w:rPr>
          <w:rFonts w:hint="eastAsia" w:ascii="宋体" w:hAnsi="宋体" w:eastAsia="宋体" w:cs="宋体"/>
          <w:color w:val="auto"/>
          <w:sz w:val="24"/>
          <w:lang w:eastAsia="zh-CN"/>
        </w:rPr>
        <w:t>驾</w:t>
      </w:r>
      <w:r>
        <w:rPr>
          <w:rFonts w:hint="eastAsia" w:ascii="宋体" w:hAnsi="宋体" w:eastAsia="宋体" w:cs="宋体"/>
          <w:color w:val="auto"/>
          <w:sz w:val="24"/>
        </w:rPr>
        <w:t>造成的一切法律责任，由供应商自行负责，并承担给甲方造成的经济损失。</w:t>
      </w:r>
    </w:p>
    <w:p w14:paraId="03501A89">
      <w:pPr>
        <w:tabs>
          <w:tab w:val="left" w:pos="180"/>
        </w:tabs>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（5）供应商带驾驾驶员</w:t>
      </w:r>
      <w:r>
        <w:rPr>
          <w:rFonts w:hint="eastAsia" w:ascii="宋体" w:hAnsi="宋体" w:eastAsia="宋体" w:cs="宋体"/>
          <w:color w:val="auto"/>
          <w:sz w:val="24"/>
          <w:lang w:eastAsia="zh-CN"/>
        </w:rPr>
        <w:t>须具备符合《</w:t>
      </w:r>
      <w:r>
        <w:rPr>
          <w:rFonts w:hint="eastAsia" w:ascii="宋体" w:hAnsi="宋体" w:eastAsia="宋体" w:cs="宋体"/>
          <w:color w:val="auto"/>
          <w:sz w:val="24"/>
        </w:rPr>
        <w:t>驾驶员职业道德》要求的基本素质，具有相应驾驶执照，严格遵守采购人车队管理制度的有关规定。</w:t>
      </w:r>
    </w:p>
    <w:p w14:paraId="1E337754">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（6）在合作期限内，供应商不得擅自变动租赁费用，若发现未经采购人认可私自变更价格等情况，采购人有权终止已签署合同。</w:t>
      </w:r>
    </w:p>
    <w:p w14:paraId="3251D3C5">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（7）如遇交通事故或其他安全事故、人身伤害或财产损失等</w:t>
      </w:r>
      <w:r>
        <w:rPr>
          <w:rFonts w:hint="eastAsia" w:ascii="宋体" w:hAnsi="宋体" w:eastAsia="宋体" w:cs="宋体"/>
          <w:color w:val="auto"/>
          <w:sz w:val="24"/>
          <w:lang w:eastAsia="zh-CN"/>
        </w:rPr>
        <w:t>情况，</w:t>
      </w:r>
      <w:r>
        <w:rPr>
          <w:rFonts w:hint="eastAsia" w:ascii="宋体" w:hAnsi="宋体" w:eastAsia="宋体" w:cs="宋体"/>
          <w:color w:val="auto"/>
          <w:sz w:val="24"/>
        </w:rPr>
        <w:t>则按“中华人民共和国交通事故处理办法”依法依规解决。</w:t>
      </w:r>
    </w:p>
    <w:p w14:paraId="4ABB71C2">
      <w:pPr>
        <w:tabs>
          <w:tab w:val="left" w:pos="180"/>
        </w:tabs>
        <w:snapToGrid/>
        <w:spacing w:beforeAutospacing="0" w:afterAutospacing="0" w:line="360" w:lineRule="auto"/>
        <w:ind w:left="0" w:leftChars="0" w:right="0" w:rightChars="0" w:firstLine="482" w:firstLineChars="200"/>
        <w:jc w:val="left"/>
        <w:rPr>
          <w:rFonts w:hint="eastAsia" w:ascii="宋体" w:hAnsi="宋体" w:eastAsia="宋体"/>
          <w:b/>
          <w:color w:val="auto"/>
          <w:sz w:val="24"/>
        </w:rPr>
      </w:pPr>
      <w:r>
        <w:rPr>
          <w:rFonts w:hint="eastAsia" w:ascii="宋体" w:hAnsi="宋体" w:eastAsia="宋体"/>
          <w:b/>
          <w:color w:val="auto"/>
          <w:sz w:val="24"/>
        </w:rPr>
        <w:t>三、退出机制</w:t>
      </w:r>
    </w:p>
    <w:p w14:paraId="37B1763A">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s="宋体"/>
          <w:color w:val="auto"/>
          <w:sz w:val="24"/>
        </w:rPr>
        <w:t>供应商</w:t>
      </w:r>
      <w:r>
        <w:rPr>
          <w:rFonts w:hint="eastAsia" w:ascii="宋体" w:hAnsi="宋体" w:eastAsia="宋体"/>
          <w:color w:val="auto"/>
          <w:sz w:val="24"/>
        </w:rPr>
        <w:t>如出现以下行为，</w:t>
      </w:r>
      <w:r>
        <w:rPr>
          <w:rFonts w:hint="eastAsia" w:ascii="宋体" w:hAnsi="宋体" w:eastAsia="宋体" w:cs="宋体"/>
          <w:color w:val="auto"/>
          <w:sz w:val="24"/>
        </w:rPr>
        <w:t>采购人</w:t>
      </w:r>
      <w:r>
        <w:rPr>
          <w:rFonts w:hint="eastAsia" w:ascii="宋体" w:hAnsi="宋体" w:eastAsia="宋体"/>
          <w:color w:val="auto"/>
          <w:sz w:val="24"/>
        </w:rPr>
        <w:t>有权对合同进行变更、解除与终止，同时所造成的一切法律责任与经济纠纷由</w:t>
      </w:r>
      <w:r>
        <w:rPr>
          <w:rFonts w:hint="eastAsia" w:ascii="宋体" w:hAnsi="宋体" w:eastAsia="宋体" w:cs="宋体"/>
          <w:color w:val="auto"/>
          <w:sz w:val="24"/>
        </w:rPr>
        <w:t>供应商</w:t>
      </w:r>
      <w:r>
        <w:rPr>
          <w:rFonts w:hint="eastAsia" w:ascii="宋体" w:hAnsi="宋体" w:eastAsia="宋体"/>
          <w:color w:val="auto"/>
          <w:sz w:val="24"/>
        </w:rPr>
        <w:t>承担，并相应承担给</w:t>
      </w:r>
      <w:r>
        <w:rPr>
          <w:rFonts w:hint="eastAsia" w:ascii="宋体" w:hAnsi="宋体" w:eastAsia="宋体" w:cs="宋体"/>
          <w:color w:val="auto"/>
          <w:sz w:val="24"/>
        </w:rPr>
        <w:t>采购人</w:t>
      </w:r>
      <w:r>
        <w:rPr>
          <w:rFonts w:hint="eastAsia" w:ascii="宋体" w:hAnsi="宋体" w:eastAsia="宋体"/>
          <w:color w:val="auto"/>
          <w:sz w:val="24"/>
        </w:rPr>
        <w:t>造成的损失。</w:t>
      </w:r>
    </w:p>
    <w:p w14:paraId="53C3A16E">
      <w:pPr>
        <w:snapToGrid/>
        <w:spacing w:before="200" w:beforeAutospacing="0" w:after="200" w:afterAutospacing="0" w:line="240" w:lineRule="auto"/>
        <w:ind w:left="0" w:leftChars="0" w:right="0" w:rightChars="0" w:firstLine="480" w:firstLineChars="200"/>
        <w:jc w:val="left"/>
        <w:outlineLvl w:val="1"/>
        <w:rPr>
          <w:rFonts w:ascii="宋体" w:hAnsi="宋体" w:eastAsia="宋体"/>
          <w:b w:val="0"/>
          <w:bCs/>
          <w:sz w:val="24"/>
        </w:rPr>
      </w:pPr>
      <w:r>
        <w:rPr>
          <w:rFonts w:ascii="宋体" w:hAnsi="宋体" w:eastAsia="宋体"/>
          <w:b w:val="0"/>
          <w:bCs/>
          <w:sz w:val="24"/>
        </w:rPr>
        <w:t>1</w:t>
      </w:r>
      <w:r>
        <w:rPr>
          <w:rFonts w:hint="eastAsia" w:ascii="宋体" w:hAnsi="宋体" w:eastAsia="宋体"/>
          <w:b w:val="0"/>
          <w:bCs/>
          <w:sz w:val="24"/>
        </w:rPr>
        <w:t>.发生重大交通事故，负主要责任。</w:t>
      </w:r>
    </w:p>
    <w:p w14:paraId="6FC63C2B">
      <w:pPr>
        <w:snapToGrid/>
        <w:spacing w:before="200" w:beforeAutospacing="0" w:after="200" w:afterAutospacing="0" w:line="240" w:lineRule="auto"/>
        <w:ind w:left="0" w:leftChars="0" w:right="0" w:rightChars="0" w:firstLine="480" w:firstLineChars="200"/>
        <w:jc w:val="left"/>
        <w:outlineLvl w:val="1"/>
        <w:rPr>
          <w:rFonts w:ascii="宋体" w:hAnsi="宋体" w:eastAsia="宋体"/>
          <w:b w:val="0"/>
          <w:bCs/>
          <w:sz w:val="24"/>
        </w:rPr>
      </w:pPr>
      <w:r>
        <w:rPr>
          <w:rFonts w:hint="eastAsia" w:ascii="宋体" w:hAnsi="宋体" w:eastAsia="宋体"/>
          <w:b w:val="0"/>
          <w:bCs/>
          <w:sz w:val="24"/>
        </w:rPr>
        <w:t>2.严重违章违纪，扣证三个月以上的交通处理。</w:t>
      </w:r>
    </w:p>
    <w:p w14:paraId="11D1F766">
      <w:pPr>
        <w:snapToGrid/>
        <w:spacing w:before="200" w:beforeAutospacing="0" w:after="200" w:afterAutospacing="0" w:line="240" w:lineRule="auto"/>
        <w:ind w:left="0" w:leftChars="0" w:right="0" w:rightChars="0" w:firstLine="480" w:firstLineChars="200"/>
        <w:jc w:val="left"/>
        <w:outlineLvl w:val="1"/>
        <w:rPr>
          <w:rFonts w:hint="eastAsia" w:ascii="宋体" w:hAnsi="宋体" w:eastAsia="宋体"/>
          <w:b w:val="0"/>
          <w:bCs/>
          <w:sz w:val="24"/>
        </w:rPr>
      </w:pPr>
      <w:r>
        <w:rPr>
          <w:rFonts w:hint="eastAsia" w:ascii="宋体" w:hAnsi="宋体" w:eastAsia="宋体"/>
          <w:b w:val="0"/>
          <w:bCs/>
          <w:sz w:val="24"/>
        </w:rPr>
        <w:t>3.被发现酒后或醉酒驾车的。</w:t>
      </w:r>
    </w:p>
    <w:p w14:paraId="3CFBD895">
      <w:pPr>
        <w:snapToGrid/>
        <w:spacing w:before="200" w:beforeAutospacing="0" w:after="200" w:afterAutospacing="0" w:line="240" w:lineRule="auto"/>
        <w:ind w:left="0" w:leftChars="0" w:right="0" w:rightChars="0" w:firstLine="480" w:firstLineChars="200"/>
        <w:jc w:val="left"/>
        <w:outlineLvl w:val="1"/>
        <w:rPr>
          <w:rFonts w:hint="eastAsia" w:ascii="宋体" w:hAnsi="宋体" w:eastAsia="宋体"/>
          <w:b w:val="0"/>
          <w:bCs/>
          <w:sz w:val="24"/>
        </w:rPr>
      </w:pPr>
      <w:r>
        <w:rPr>
          <w:rFonts w:hint="eastAsia" w:ascii="宋体" w:hAnsi="宋体" w:eastAsia="宋体"/>
          <w:b w:val="0"/>
          <w:bCs/>
          <w:sz w:val="24"/>
        </w:rPr>
        <w:t>4.用户投诉，查实情况属实，且已产生恶劣影响和效果的。</w:t>
      </w:r>
    </w:p>
    <w:p w14:paraId="3B91003B">
      <w:pPr>
        <w:snapToGrid/>
        <w:spacing w:before="200" w:beforeAutospacing="0" w:after="200" w:afterAutospacing="0" w:line="240" w:lineRule="auto"/>
        <w:ind w:left="0" w:leftChars="0" w:right="0" w:rightChars="0" w:firstLine="480" w:firstLineChars="200"/>
        <w:jc w:val="left"/>
        <w:outlineLvl w:val="1"/>
        <w:rPr>
          <w:rFonts w:ascii="宋体" w:hAnsi="宋体" w:eastAsia="宋体"/>
          <w:b/>
          <w:color w:val="auto"/>
          <w:sz w:val="24"/>
        </w:rPr>
      </w:pPr>
      <w:r>
        <w:rPr>
          <w:rFonts w:hint="eastAsia" w:ascii="宋体" w:hAnsi="宋体" w:eastAsia="宋体"/>
          <w:b w:val="0"/>
          <w:bCs/>
          <w:sz w:val="24"/>
        </w:rPr>
        <w:t>5.传播不应该说的话而导致不良影响的。</w:t>
      </w:r>
    </w:p>
    <w:p w14:paraId="7422539B">
      <w:pPr>
        <w:snapToGrid/>
        <w:spacing w:beforeAutospacing="0" w:afterAutospacing="0" w:line="360" w:lineRule="auto"/>
        <w:ind w:left="0" w:leftChars="0" w:right="0" w:rightChars="0" w:firstLine="482" w:firstLineChars="200"/>
        <w:jc w:val="left"/>
        <w:rPr>
          <w:rFonts w:ascii="宋体" w:hAnsi="宋体" w:eastAsia="宋体"/>
          <w:b/>
          <w:color w:val="auto"/>
          <w:sz w:val="24"/>
        </w:rPr>
      </w:pPr>
      <w:r>
        <w:rPr>
          <w:rFonts w:hint="eastAsia" w:ascii="宋体" w:hAnsi="宋体" w:eastAsia="宋体"/>
          <w:b/>
          <w:color w:val="auto"/>
          <w:sz w:val="24"/>
        </w:rPr>
        <w:t>四、结算方式和其他费用</w:t>
      </w:r>
    </w:p>
    <w:p w14:paraId="2B52316F">
      <w:pPr>
        <w:pStyle w:val="2"/>
        <w:snapToGrid/>
        <w:spacing w:beforeAutospacing="0" w:after="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1.汽车租赁车款按季度结算，中标供应商需提供增值税专票，凭采购人出具的用车结算单采用银行转账方式结算，车款不得以现金结算。</w:t>
      </w:r>
    </w:p>
    <w:p w14:paraId="09822367">
      <w:pPr>
        <w:pStyle w:val="2"/>
        <w:snapToGrid/>
        <w:spacing w:beforeAutospacing="0" w:after="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2.供应商需按开票金额的8%费率向采购人交纳税金、管理费。</w:t>
      </w:r>
    </w:p>
    <w:p w14:paraId="30C4CAD3">
      <w:pPr>
        <w:pStyle w:val="2"/>
        <w:snapToGrid/>
        <w:spacing w:beforeAutospacing="0" w:after="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3.供应商向采购人缴纳履约保证金人民币5000元（¥5000元），合作期限到期且双方无争议，退还履约保证金（不计息）。</w:t>
      </w:r>
      <w:r>
        <w:rPr>
          <w:rFonts w:hint="eastAsia" w:ascii="宋体" w:hAnsi="宋体" w:eastAsia="宋体" w:cs="仿宋_GB2312"/>
          <w:color w:val="auto"/>
          <w:sz w:val="24"/>
        </w:rPr>
        <w:t>如因中标人违反“退出机制”中条款导致合同终止的，履约保证金不予退还。</w:t>
      </w:r>
    </w:p>
    <w:p w14:paraId="4CB31276">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p>
    <w:p w14:paraId="3DB3FF3D">
      <w:pPr>
        <w:pStyle w:val="16"/>
        <w:snapToGrid/>
        <w:spacing w:beforeLines="0" w:beforeAutospacing="0" w:after="0" w:afterAutospacing="0" w:line="360" w:lineRule="auto"/>
        <w:ind w:left="0" w:leftChars="0" w:right="0" w:rightChars="0" w:firstLine="480" w:firstLineChars="200"/>
        <w:jc w:val="left"/>
        <w:rPr>
          <w:rFonts w:hint="eastAsia" w:ascii="宋体" w:hAnsi="宋体" w:eastAsia="宋体"/>
          <w:color w:val="auto"/>
          <w:sz w:val="24"/>
        </w:rPr>
        <w:sectPr>
          <w:pgSz w:w="11906" w:h="16838"/>
          <w:pgMar w:top="1440" w:right="1800" w:bottom="1440" w:left="1800" w:header="851" w:footer="992" w:gutter="0"/>
          <w:cols w:space="720" w:num="1"/>
          <w:titlePg/>
          <w:docGrid w:type="lines" w:linePitch="312" w:charSpace="0"/>
        </w:sectPr>
      </w:pPr>
    </w:p>
    <w:p w14:paraId="77EEA2CA">
      <w:pPr>
        <w:snapToGrid/>
        <w:spacing w:before="200" w:beforeAutospacing="0" w:after="200" w:afterAutospacing="0" w:line="240" w:lineRule="auto"/>
        <w:ind w:right="0" w:rightChars="0" w:firstLine="2409" w:firstLineChars="800"/>
        <w:jc w:val="left"/>
        <w:outlineLvl w:val="0"/>
        <w:rPr>
          <w:rFonts w:ascii="宋体" w:hAnsi="宋体" w:eastAsia="宋体"/>
          <w:b/>
          <w:color w:val="auto"/>
          <w:sz w:val="30"/>
          <w:szCs w:val="30"/>
        </w:rPr>
      </w:pPr>
      <w:r>
        <w:rPr>
          <w:rFonts w:hint="eastAsia" w:ascii="宋体" w:hAnsi="宋体" w:eastAsia="宋体"/>
          <w:b/>
          <w:color w:val="auto"/>
          <w:sz w:val="30"/>
          <w:szCs w:val="30"/>
        </w:rPr>
        <w:t>第三章  投标人须知</w:t>
      </w:r>
    </w:p>
    <w:p w14:paraId="464F4BF0">
      <w:pPr>
        <w:pStyle w:val="6"/>
        <w:snapToGrid/>
        <w:spacing w:beforeAutospacing="0" w:afterAutospacing="0" w:line="360" w:lineRule="auto"/>
        <w:ind w:left="0" w:leftChars="0" w:right="0" w:rightChars="0" w:firstLine="482" w:firstLineChars="200"/>
        <w:jc w:val="left"/>
        <w:rPr>
          <w:rFonts w:hint="eastAsia" w:ascii="宋体" w:hAnsi="宋体" w:eastAsia="宋体"/>
          <w:color w:val="auto"/>
          <w:sz w:val="24"/>
        </w:rPr>
      </w:pPr>
      <w:r>
        <w:rPr>
          <w:rFonts w:hint="eastAsia" w:ascii="宋体" w:hAnsi="宋体" w:eastAsia="宋体"/>
          <w:b/>
          <w:color w:val="auto"/>
          <w:sz w:val="24"/>
          <w:szCs w:val="28"/>
        </w:rPr>
        <w:t>一、总 则</w:t>
      </w:r>
    </w:p>
    <w:p w14:paraId="5D91F86B">
      <w:pPr>
        <w:snapToGrid/>
        <w:spacing w:beforeAutospacing="0" w:afterAutospacing="0" w:line="360" w:lineRule="auto"/>
        <w:ind w:left="0" w:leftChars="0" w:right="0" w:rightChars="0" w:firstLine="482" w:firstLineChars="200"/>
        <w:jc w:val="left"/>
        <w:outlineLvl w:val="1"/>
        <w:rPr>
          <w:rFonts w:ascii="宋体" w:hAnsi="宋体" w:eastAsia="宋体"/>
          <w:b/>
          <w:color w:val="auto"/>
          <w:sz w:val="24"/>
          <w:szCs w:val="20"/>
        </w:rPr>
      </w:pPr>
      <w:r>
        <w:rPr>
          <w:rFonts w:hint="eastAsia" w:ascii="宋体" w:hAnsi="宋体" w:eastAsia="宋体"/>
          <w:b/>
          <w:color w:val="auto"/>
          <w:sz w:val="24"/>
        </w:rPr>
        <w:t>（一）</w:t>
      </w:r>
      <w:r>
        <w:rPr>
          <w:rFonts w:ascii="宋体" w:hAnsi="宋体" w:eastAsia="宋体"/>
          <w:b/>
          <w:color w:val="auto"/>
          <w:sz w:val="24"/>
        </w:rPr>
        <w:t xml:space="preserve"> 适用范围</w:t>
      </w:r>
    </w:p>
    <w:p w14:paraId="4A8693CC">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本采购文件适用于</w:t>
      </w:r>
      <w:r>
        <w:rPr>
          <w:rFonts w:hint="eastAsia" w:ascii="宋体" w:hAnsi="宋体" w:eastAsia="宋体"/>
          <w:b/>
          <w:bCs/>
          <w:color w:val="auto"/>
          <w:sz w:val="24"/>
          <w:u w:val="single"/>
        </w:rPr>
        <w:t>湖州</w:t>
      </w:r>
      <w:r>
        <w:rPr>
          <w:rFonts w:hint="eastAsia" w:ascii="宋体" w:hAnsi="宋体" w:eastAsia="宋体"/>
          <w:b/>
          <w:bCs/>
          <w:color w:val="auto"/>
          <w:sz w:val="24"/>
          <w:u w:val="single"/>
          <w:lang w:eastAsia="zh-CN"/>
        </w:rPr>
        <w:t>师范学院</w:t>
      </w:r>
      <w:r>
        <w:rPr>
          <w:rFonts w:hint="eastAsia" w:ascii="宋体" w:hAnsi="宋体" w:eastAsia="宋体"/>
          <w:b/>
          <w:bCs/>
          <w:color w:val="auto"/>
          <w:sz w:val="24"/>
          <w:u w:val="single"/>
        </w:rPr>
        <w:t>资产经营有限公司汽车租赁服务采购项目</w:t>
      </w:r>
      <w:r>
        <w:rPr>
          <w:rFonts w:hint="eastAsia" w:ascii="宋体" w:hAnsi="宋体" w:eastAsia="宋体"/>
          <w:color w:val="auto"/>
          <w:sz w:val="24"/>
        </w:rPr>
        <w:t>的投标材料审定、定标、合同履约、付款等（法律法规另有规定的，从其规定）。</w:t>
      </w:r>
    </w:p>
    <w:p w14:paraId="4FA5055E">
      <w:pPr>
        <w:snapToGrid/>
        <w:spacing w:beforeAutospacing="0" w:afterAutospacing="0" w:line="360" w:lineRule="auto"/>
        <w:ind w:left="0" w:leftChars="0" w:right="0" w:rightChars="0" w:firstLine="482" w:firstLineChars="200"/>
        <w:jc w:val="left"/>
        <w:outlineLvl w:val="1"/>
        <w:rPr>
          <w:rFonts w:ascii="宋体" w:hAnsi="宋体" w:eastAsia="宋体"/>
          <w:b/>
          <w:color w:val="auto"/>
          <w:sz w:val="24"/>
          <w:szCs w:val="20"/>
        </w:rPr>
      </w:pPr>
      <w:r>
        <w:rPr>
          <w:rFonts w:hint="eastAsia" w:ascii="宋体" w:hAnsi="宋体" w:eastAsia="宋体"/>
          <w:b/>
          <w:color w:val="auto"/>
          <w:sz w:val="24"/>
        </w:rPr>
        <w:t>（二）采购方式</w:t>
      </w:r>
    </w:p>
    <w:p w14:paraId="7F7158BB">
      <w:pPr>
        <w:snapToGrid/>
        <w:spacing w:beforeAutospacing="0" w:afterAutospacing="0" w:line="360" w:lineRule="auto"/>
        <w:ind w:left="0" w:leftChars="0" w:right="0" w:rightChars="0" w:firstLine="480" w:firstLineChars="200"/>
        <w:jc w:val="left"/>
        <w:rPr>
          <w:rFonts w:ascii="宋体" w:hAnsi="宋体" w:eastAsia="宋体"/>
          <w:color w:val="auto"/>
          <w:sz w:val="24"/>
          <w:szCs w:val="20"/>
        </w:rPr>
      </w:pPr>
      <w:r>
        <w:rPr>
          <w:rFonts w:ascii="宋体" w:hAnsi="宋体" w:eastAsia="宋体"/>
          <w:color w:val="auto"/>
          <w:sz w:val="24"/>
        </w:rPr>
        <w:t>本次</w:t>
      </w:r>
      <w:r>
        <w:rPr>
          <w:rFonts w:hint="eastAsia" w:ascii="宋体" w:hAnsi="宋体" w:eastAsia="宋体"/>
          <w:color w:val="auto"/>
          <w:sz w:val="24"/>
        </w:rPr>
        <w:t>采购</w:t>
      </w:r>
      <w:r>
        <w:rPr>
          <w:rFonts w:ascii="宋体" w:hAnsi="宋体" w:eastAsia="宋体"/>
          <w:color w:val="auto"/>
          <w:sz w:val="24"/>
        </w:rPr>
        <w:t>采用</w:t>
      </w:r>
      <w:r>
        <w:rPr>
          <w:rFonts w:hint="eastAsia" w:ascii="宋体" w:hAnsi="宋体" w:eastAsia="宋体"/>
          <w:color w:val="auto"/>
          <w:sz w:val="24"/>
        </w:rPr>
        <w:t>询价</w:t>
      </w:r>
      <w:r>
        <w:rPr>
          <w:rFonts w:ascii="宋体" w:hAnsi="宋体" w:eastAsia="宋体"/>
          <w:color w:val="auto"/>
          <w:sz w:val="24"/>
        </w:rPr>
        <w:t>方式进行。</w:t>
      </w:r>
    </w:p>
    <w:p w14:paraId="63EED7CA">
      <w:pPr>
        <w:snapToGrid/>
        <w:spacing w:beforeAutospacing="0" w:afterAutospacing="0" w:line="360" w:lineRule="auto"/>
        <w:ind w:left="0" w:leftChars="0" w:right="0" w:rightChars="0" w:firstLine="482" w:firstLineChars="200"/>
        <w:jc w:val="left"/>
        <w:outlineLvl w:val="1"/>
        <w:rPr>
          <w:rFonts w:ascii="宋体" w:hAnsi="宋体" w:eastAsia="宋体"/>
          <w:b/>
          <w:color w:val="auto"/>
          <w:sz w:val="24"/>
          <w:szCs w:val="20"/>
        </w:rPr>
      </w:pPr>
      <w:r>
        <w:rPr>
          <w:rFonts w:hint="eastAsia" w:ascii="宋体" w:hAnsi="宋体" w:eastAsia="宋体"/>
          <w:b/>
          <w:color w:val="auto"/>
          <w:sz w:val="24"/>
        </w:rPr>
        <w:t>（三）投标委托</w:t>
      </w:r>
    </w:p>
    <w:p w14:paraId="6950BB01">
      <w:pPr>
        <w:pStyle w:val="5"/>
        <w:snapToGrid/>
        <w:spacing w:beforeAutospacing="0" w:afterAutospacing="0" w:line="360" w:lineRule="auto"/>
        <w:ind w:left="0" w:leftChars="0" w:right="0" w:rightChars="0" w:firstLine="480" w:firstLineChars="200"/>
        <w:jc w:val="left"/>
        <w:rPr>
          <w:rFonts w:ascii="宋体" w:eastAsia="宋体" w:cs="宋体"/>
          <w:sz w:val="24"/>
        </w:rPr>
      </w:pPr>
      <w:r>
        <w:rPr>
          <w:rFonts w:hint="eastAsia" w:ascii="宋体" w:eastAsia="宋体" w:cs="宋体"/>
          <w:sz w:val="24"/>
        </w:rPr>
        <w:t>投标人代表须携带有效身份证件。如投标人代表不是法定代表人，须有法定代表人出具的授权委托书（正本用原件，副本用复印件）。</w:t>
      </w:r>
    </w:p>
    <w:p w14:paraId="4925D97C">
      <w:pPr>
        <w:snapToGrid/>
        <w:spacing w:beforeAutospacing="0" w:afterAutospacing="0" w:line="360" w:lineRule="auto"/>
        <w:ind w:left="0" w:leftChars="0" w:right="0" w:rightChars="0" w:firstLine="482" w:firstLineChars="200"/>
        <w:jc w:val="left"/>
        <w:outlineLvl w:val="1"/>
        <w:rPr>
          <w:rFonts w:ascii="宋体" w:hAnsi="宋体" w:eastAsia="宋体" w:cs="宋体"/>
          <w:b/>
          <w:sz w:val="24"/>
        </w:rPr>
      </w:pPr>
      <w:r>
        <w:rPr>
          <w:rFonts w:hint="eastAsia" w:ascii="宋体" w:hAnsi="宋体" w:eastAsia="宋体" w:cs="宋体"/>
          <w:b/>
          <w:sz w:val="24"/>
        </w:rPr>
        <w:t>（四）投标费用</w:t>
      </w:r>
    </w:p>
    <w:p w14:paraId="6815D07C">
      <w:pPr>
        <w:snapToGrid/>
        <w:spacing w:beforeAutospacing="0" w:afterAutospacing="0" w:line="360" w:lineRule="auto"/>
        <w:ind w:left="0" w:leftChars="0" w:right="0" w:rightChars="0" w:firstLine="480" w:firstLineChars="200"/>
        <w:jc w:val="left"/>
        <w:rPr>
          <w:rFonts w:ascii="宋体" w:hAnsi="宋体" w:eastAsia="宋体" w:cs="Arial"/>
          <w:sz w:val="24"/>
        </w:rPr>
      </w:pPr>
      <w:r>
        <w:rPr>
          <w:rFonts w:hint="eastAsia" w:ascii="宋体" w:hAnsi="宋体" w:eastAsia="宋体"/>
          <w:sz w:val="24"/>
        </w:rPr>
        <w:t>不论投标结果如何，投标人均应自行承担所有与投标有关</w:t>
      </w:r>
      <w:r>
        <w:rPr>
          <w:rFonts w:hint="eastAsia" w:ascii="宋体" w:hAnsi="宋体" w:eastAsia="宋体"/>
          <w:sz w:val="24"/>
          <w:lang w:eastAsia="zh-CN"/>
        </w:rPr>
        <w:t>的</w:t>
      </w:r>
      <w:r>
        <w:rPr>
          <w:rFonts w:hint="eastAsia" w:ascii="宋体" w:hAnsi="宋体" w:eastAsia="宋体"/>
          <w:sz w:val="24"/>
        </w:rPr>
        <w:t>费用（采购文件有相反规定除外）。</w:t>
      </w:r>
    </w:p>
    <w:p w14:paraId="729C246E">
      <w:pPr>
        <w:snapToGrid/>
        <w:spacing w:beforeAutospacing="0" w:afterAutospacing="0" w:line="360" w:lineRule="auto"/>
        <w:ind w:left="0" w:leftChars="0" w:right="0" w:rightChars="0" w:firstLine="482" w:firstLineChars="200"/>
        <w:jc w:val="left"/>
        <w:outlineLvl w:val="1"/>
        <w:rPr>
          <w:rFonts w:ascii="宋体" w:hAnsi="宋体" w:eastAsia="宋体"/>
          <w:b/>
          <w:sz w:val="24"/>
        </w:rPr>
      </w:pPr>
      <w:r>
        <w:rPr>
          <w:rFonts w:hint="eastAsia" w:ascii="宋体" w:hAnsi="宋体" w:eastAsia="宋体"/>
          <w:b/>
          <w:sz w:val="24"/>
        </w:rPr>
        <w:t>（五）特别说明：</w:t>
      </w:r>
    </w:p>
    <w:p w14:paraId="5B266390">
      <w:pPr>
        <w:pStyle w:val="6"/>
        <w:snapToGrid/>
        <w:spacing w:beforeAutospacing="0" w:afterAutospacing="0" w:line="360" w:lineRule="auto"/>
        <w:ind w:left="0" w:leftChars="0" w:right="0" w:rightChars="0" w:firstLine="480" w:firstLineChars="200"/>
        <w:jc w:val="left"/>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投标人投标所使用的资格、信誉、荣誉、业绩与企业认证必须为本法人所拥有。</w:t>
      </w:r>
    </w:p>
    <w:p w14:paraId="711DD67A">
      <w:pPr>
        <w:pStyle w:val="6"/>
        <w:snapToGrid/>
        <w:spacing w:beforeAutospacing="0" w:afterAutospacing="0" w:line="360" w:lineRule="auto"/>
        <w:ind w:left="0" w:leftChars="0" w:right="0" w:rightChars="0" w:firstLine="480" w:firstLineChars="200"/>
        <w:jc w:val="left"/>
        <w:rPr>
          <w:rFonts w:ascii="宋体" w:hAnsi="宋体" w:eastAsia="宋体"/>
          <w:color w:val="auto"/>
          <w:sz w:val="24"/>
          <w:szCs w:val="24"/>
        </w:rPr>
      </w:pPr>
      <w:r>
        <w:rPr>
          <w:rFonts w:hint="eastAsia" w:ascii="宋体" w:hAnsi="宋体" w:eastAsia="宋体"/>
          <w:color w:val="auto"/>
          <w:sz w:val="24"/>
          <w:szCs w:val="24"/>
        </w:rPr>
        <w:t>2.</w:t>
      </w:r>
      <w:r>
        <w:rPr>
          <w:rFonts w:ascii="宋体" w:hAnsi="宋体" w:eastAsia="宋体"/>
          <w:color w:val="auto"/>
          <w:sz w:val="24"/>
          <w:szCs w:val="24"/>
        </w:rPr>
        <w:t>投标人应仔细阅读</w:t>
      </w:r>
      <w:r>
        <w:rPr>
          <w:rFonts w:hint="eastAsia" w:ascii="宋体" w:hAnsi="宋体" w:eastAsia="宋体"/>
          <w:color w:val="auto"/>
          <w:sz w:val="24"/>
          <w:szCs w:val="24"/>
        </w:rPr>
        <w:t>采购</w:t>
      </w:r>
      <w:r>
        <w:rPr>
          <w:rFonts w:ascii="宋体" w:hAnsi="宋体" w:eastAsia="宋体"/>
          <w:color w:val="auto"/>
          <w:sz w:val="24"/>
          <w:szCs w:val="24"/>
        </w:rPr>
        <w:t>文件的所有内容，按照</w:t>
      </w:r>
      <w:r>
        <w:rPr>
          <w:rFonts w:hint="eastAsia" w:ascii="宋体" w:hAnsi="宋体" w:eastAsia="宋体"/>
          <w:color w:val="auto"/>
          <w:sz w:val="24"/>
          <w:szCs w:val="24"/>
        </w:rPr>
        <w:t>采购</w:t>
      </w:r>
      <w:r>
        <w:rPr>
          <w:rFonts w:ascii="宋体" w:hAnsi="宋体" w:eastAsia="宋体"/>
          <w:color w:val="auto"/>
          <w:sz w:val="24"/>
          <w:szCs w:val="24"/>
        </w:rPr>
        <w:t>文件的要求提交投标文件，并对所提供的全部资料的真实性承担法律责任。</w:t>
      </w:r>
    </w:p>
    <w:p w14:paraId="699EB898">
      <w:pPr>
        <w:pStyle w:val="6"/>
        <w:snapToGrid/>
        <w:spacing w:beforeAutospacing="0" w:afterAutospacing="0" w:line="360" w:lineRule="auto"/>
        <w:ind w:left="0" w:leftChars="0" w:right="0" w:rightChars="0" w:firstLine="482" w:firstLineChars="200"/>
        <w:jc w:val="left"/>
        <w:outlineLvl w:val="1"/>
        <w:rPr>
          <w:rFonts w:ascii="宋体" w:hAnsi="宋体" w:eastAsia="宋体"/>
          <w:b/>
          <w:bCs/>
          <w:color w:val="auto"/>
          <w:sz w:val="24"/>
          <w:szCs w:val="24"/>
        </w:rPr>
      </w:pPr>
      <w:r>
        <w:rPr>
          <w:rFonts w:ascii="宋体" w:hAnsi="宋体" w:eastAsia="宋体"/>
          <w:b/>
          <w:bCs/>
          <w:color w:val="auto"/>
          <w:sz w:val="24"/>
          <w:szCs w:val="24"/>
        </w:rPr>
        <w:t>（</w:t>
      </w:r>
      <w:r>
        <w:rPr>
          <w:rFonts w:hint="eastAsia" w:ascii="宋体" w:hAnsi="宋体" w:eastAsia="宋体"/>
          <w:b/>
          <w:bCs/>
          <w:color w:val="auto"/>
          <w:sz w:val="24"/>
          <w:szCs w:val="24"/>
        </w:rPr>
        <w:t>六</w:t>
      </w:r>
      <w:r>
        <w:rPr>
          <w:rFonts w:ascii="宋体" w:hAnsi="宋体" w:eastAsia="宋体"/>
          <w:b/>
          <w:bCs/>
          <w:color w:val="auto"/>
          <w:sz w:val="24"/>
          <w:szCs w:val="24"/>
        </w:rPr>
        <w:t>）质疑和投诉</w:t>
      </w:r>
    </w:p>
    <w:p w14:paraId="7159671C">
      <w:pPr>
        <w:pStyle w:val="6"/>
        <w:snapToGrid/>
        <w:spacing w:beforeAutospacing="0" w:afterAutospacing="0" w:line="360" w:lineRule="auto"/>
        <w:ind w:left="0" w:leftChars="0" w:right="0" w:rightChars="0" w:firstLine="480" w:firstLineChars="200"/>
        <w:jc w:val="left"/>
        <w:rPr>
          <w:rFonts w:ascii="宋体" w:hAnsi="宋体" w:eastAsia="宋体"/>
          <w:bCs/>
          <w:color w:val="auto"/>
          <w:sz w:val="24"/>
          <w:szCs w:val="24"/>
        </w:rPr>
      </w:pPr>
      <w:r>
        <w:rPr>
          <w:rFonts w:ascii="宋体" w:hAnsi="宋体" w:eastAsia="宋体"/>
          <w:bCs/>
          <w:color w:val="auto"/>
          <w:sz w:val="24"/>
          <w:szCs w:val="24"/>
        </w:rPr>
        <w:t>1</w:t>
      </w:r>
      <w:r>
        <w:rPr>
          <w:rFonts w:hint="eastAsia" w:ascii="宋体" w:hAnsi="宋体" w:eastAsia="宋体"/>
          <w:bCs/>
          <w:color w:val="auto"/>
          <w:sz w:val="24"/>
          <w:szCs w:val="24"/>
        </w:rPr>
        <w:t>.投标人认为采购文件、采购过程或中标结果使自己的合法权益受到损害的，应当在知道或者应知其权益受到损害之日起三个工作日内，以书面形式向采购人提出质疑。</w:t>
      </w:r>
    </w:p>
    <w:p w14:paraId="4735DD7E">
      <w:pPr>
        <w:pStyle w:val="6"/>
        <w:snapToGrid/>
        <w:spacing w:beforeAutospacing="0" w:afterAutospacing="0" w:line="360" w:lineRule="auto"/>
        <w:ind w:left="0" w:leftChars="0" w:right="0" w:rightChars="0" w:firstLine="480" w:firstLineChars="200"/>
        <w:jc w:val="left"/>
        <w:rPr>
          <w:rFonts w:ascii="宋体" w:hAnsi="宋体" w:eastAsia="宋体"/>
          <w:bCs/>
          <w:color w:val="auto"/>
          <w:sz w:val="24"/>
          <w:szCs w:val="24"/>
        </w:rPr>
      </w:pPr>
      <w:r>
        <w:rPr>
          <w:rFonts w:hint="eastAsia" w:ascii="宋体" w:hAnsi="宋体" w:eastAsia="宋体"/>
          <w:bCs/>
          <w:color w:val="auto"/>
          <w:sz w:val="24"/>
          <w:szCs w:val="24"/>
        </w:rPr>
        <w:t>2.质疑、投诉应当采用书面形式，质疑书、投诉书均应明确阐述采购文件、采购过程或中标结果中使自己合法权益受到损害的实质性内容，提供相关事实、依据和证据及其来源或线索，便于采购人或相关单位调查、答复和处理。</w:t>
      </w:r>
    </w:p>
    <w:p w14:paraId="23DCCC48">
      <w:pPr>
        <w:pStyle w:val="6"/>
        <w:snapToGrid/>
        <w:spacing w:beforeAutospacing="0" w:afterAutospacing="0" w:line="360" w:lineRule="auto"/>
        <w:ind w:left="0" w:leftChars="0" w:right="0" w:rightChars="0" w:firstLine="480" w:firstLineChars="200"/>
        <w:jc w:val="left"/>
        <w:rPr>
          <w:rFonts w:ascii="宋体" w:hAnsi="宋体" w:eastAsia="宋体"/>
          <w:bCs/>
          <w:color w:val="auto"/>
          <w:sz w:val="24"/>
          <w:szCs w:val="24"/>
        </w:rPr>
      </w:pPr>
      <w:r>
        <w:rPr>
          <w:rFonts w:hint="eastAsia" w:ascii="宋体" w:hAnsi="宋体" w:eastAsia="宋体"/>
          <w:bCs/>
          <w:color w:val="auto"/>
          <w:sz w:val="24"/>
          <w:szCs w:val="24"/>
        </w:rPr>
        <w:t>3. 供应商须在法定质疑期内一次性提出针对同一采购程序环节的质疑，否则采购人有权拒绝第一次质疑以外其他所有质疑。</w:t>
      </w:r>
    </w:p>
    <w:p w14:paraId="5FE0AADB">
      <w:pPr>
        <w:pStyle w:val="6"/>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bCs/>
          <w:color w:val="auto"/>
          <w:sz w:val="24"/>
          <w:szCs w:val="24"/>
        </w:rPr>
        <w:t>4.质疑函格式可参照财政部发布的政府采购供应商质疑函范本（</w:t>
      </w:r>
      <w:r>
        <w:rPr>
          <w:rFonts w:hint="eastAsia" w:ascii="宋体" w:hAnsi="宋体" w:eastAsia="宋体"/>
          <w:color w:val="auto"/>
          <w:sz w:val="24"/>
          <w:szCs w:val="24"/>
        </w:rPr>
        <w:t>参考样式可从</w:t>
      </w:r>
      <w:r>
        <w:rPr>
          <w:rFonts w:ascii="宋体" w:hAnsi="宋体" w:eastAsia="宋体"/>
          <w:color w:val="auto"/>
          <w:sz w:val="24"/>
          <w:szCs w:val="24"/>
        </w:rPr>
        <w:t>浙江政府采购网下载专区下载</w:t>
      </w:r>
      <w:r>
        <w:rPr>
          <w:rFonts w:hint="eastAsia" w:ascii="宋体" w:hAnsi="宋体" w:eastAsia="宋体"/>
          <w:bCs/>
          <w:color w:val="auto"/>
          <w:sz w:val="24"/>
          <w:szCs w:val="24"/>
        </w:rPr>
        <w:t>）。</w:t>
      </w:r>
    </w:p>
    <w:p w14:paraId="75629196">
      <w:pPr>
        <w:pStyle w:val="6"/>
        <w:snapToGrid/>
        <w:spacing w:beforeAutospacing="0" w:afterAutospacing="0" w:line="360" w:lineRule="auto"/>
        <w:ind w:left="0" w:leftChars="0" w:right="0" w:rightChars="0" w:firstLine="482" w:firstLineChars="200"/>
        <w:jc w:val="left"/>
        <w:outlineLvl w:val="1"/>
        <w:rPr>
          <w:rFonts w:hint="eastAsia" w:ascii="宋体" w:hAnsi="宋体" w:eastAsia="宋体" w:cs="Arial"/>
          <w:color w:val="auto"/>
          <w:sz w:val="24"/>
          <w:lang w:eastAsia="zh-CN"/>
        </w:rPr>
      </w:pPr>
      <w:r>
        <w:rPr>
          <w:rFonts w:ascii="宋体" w:hAnsi="宋体" w:eastAsia="宋体"/>
          <w:b/>
          <w:color w:val="auto"/>
          <w:sz w:val="24"/>
          <w:szCs w:val="24"/>
        </w:rPr>
        <w:t>二</w:t>
      </w:r>
      <w:r>
        <w:rPr>
          <w:rFonts w:hint="eastAsia" w:ascii="宋体" w:hAnsi="宋体" w:eastAsia="宋体"/>
          <w:b/>
          <w:color w:val="auto"/>
          <w:sz w:val="24"/>
          <w:szCs w:val="24"/>
        </w:rPr>
        <w:t>、</w:t>
      </w:r>
      <w:r>
        <w:rPr>
          <w:rFonts w:ascii="宋体" w:hAnsi="宋体" w:eastAsia="宋体"/>
          <w:b/>
          <w:color w:val="auto"/>
          <w:sz w:val="24"/>
          <w:szCs w:val="24"/>
        </w:rPr>
        <w:t>投标文件</w:t>
      </w:r>
      <w:r>
        <w:rPr>
          <w:rFonts w:hint="eastAsia" w:ascii="宋体" w:hAnsi="宋体" w:eastAsia="宋体"/>
          <w:b/>
          <w:bCs/>
          <w:color w:val="auto"/>
          <w:sz w:val="24"/>
        </w:rPr>
        <w:t>要求</w:t>
      </w:r>
      <w:r>
        <w:rPr>
          <w:rFonts w:hint="eastAsia" w:ascii="宋体" w:hAnsi="宋体" w:eastAsia="宋体"/>
          <w:color w:val="auto"/>
          <w:sz w:val="24"/>
        </w:rPr>
        <w:t>：</w:t>
      </w:r>
      <w:r>
        <w:rPr>
          <w:rFonts w:hint="eastAsia" w:ascii="宋体" w:hAnsi="宋体" w:eastAsia="宋体" w:cs="Arial"/>
          <w:color w:val="auto"/>
          <w:sz w:val="24"/>
        </w:rPr>
        <w:t>投标人的投标文件中应包含以下内容（投标文件密封，</w:t>
      </w:r>
      <w:r>
        <w:rPr>
          <w:rFonts w:hint="eastAsia" w:hAnsi="宋体" w:eastAsia="宋体" w:cs="Arial"/>
          <w:color w:val="auto"/>
          <w:sz w:val="24"/>
          <w:lang w:eastAsia="zh-CN"/>
        </w:rPr>
        <w:t>一式两份</w:t>
      </w:r>
      <w:r>
        <w:rPr>
          <w:rFonts w:hint="eastAsia" w:ascii="宋体" w:hAnsi="宋体" w:eastAsia="宋体"/>
          <w:color w:val="auto"/>
          <w:sz w:val="24"/>
          <w:szCs w:val="24"/>
        </w:rPr>
        <w:t>，一正一副，</w:t>
      </w:r>
      <w:r>
        <w:rPr>
          <w:rFonts w:hint="eastAsia" w:ascii="宋体" w:hAnsi="宋体" w:eastAsia="宋体"/>
          <w:b/>
          <w:color w:val="auto"/>
          <w:sz w:val="24"/>
          <w:szCs w:val="24"/>
        </w:rPr>
        <w:t>未胶装成册的作无效标处理</w:t>
      </w:r>
      <w:r>
        <w:rPr>
          <w:rFonts w:hint="eastAsia" w:ascii="宋体" w:hAnsi="宋体" w:eastAsia="宋体"/>
          <w:b/>
          <w:color w:val="auto"/>
          <w:sz w:val="24"/>
        </w:rPr>
        <w:t>。</w:t>
      </w:r>
      <w:r>
        <w:rPr>
          <w:rFonts w:hint="eastAsia" w:ascii="宋体" w:hAnsi="宋体" w:eastAsia="宋体"/>
          <w:color w:val="auto"/>
          <w:sz w:val="24"/>
        </w:rPr>
        <w:t>所有证件均须真实、</w:t>
      </w:r>
      <w:r>
        <w:rPr>
          <w:rFonts w:hint="eastAsia" w:ascii="宋体" w:hAnsi="宋体" w:eastAsia="宋体" w:cs="Arial"/>
          <w:color w:val="auto"/>
          <w:sz w:val="24"/>
        </w:rPr>
        <w:t>有效，复印件均须加盖公章，</w:t>
      </w:r>
      <w:r>
        <w:rPr>
          <w:rFonts w:hint="eastAsia" w:ascii="宋体" w:hAnsi="宋体" w:eastAsia="宋体" w:cs="Arial"/>
          <w:b/>
          <w:color w:val="auto"/>
          <w:sz w:val="24"/>
        </w:rPr>
        <w:t>缺少以下任意一项内容即作无效标处理</w:t>
      </w:r>
      <w:r>
        <w:rPr>
          <w:rFonts w:hint="eastAsia" w:ascii="宋体" w:hAnsi="宋体" w:eastAsia="宋体" w:cs="Arial"/>
          <w:color w:val="auto"/>
          <w:sz w:val="24"/>
        </w:rPr>
        <w:t>）</w:t>
      </w:r>
    </w:p>
    <w:p w14:paraId="478494F4">
      <w:pPr>
        <w:pStyle w:val="6"/>
        <w:snapToGrid/>
        <w:spacing w:beforeAutospacing="0" w:afterAutospacing="0" w:line="360" w:lineRule="auto"/>
        <w:ind w:left="0" w:leftChars="0" w:right="0" w:rightChars="0" w:firstLine="482" w:firstLineChars="200"/>
        <w:jc w:val="left"/>
        <w:outlineLvl w:val="1"/>
        <w:rPr>
          <w:rFonts w:ascii="宋体" w:hAnsi="宋体" w:eastAsia="宋体"/>
          <w:b/>
          <w:color w:val="auto"/>
          <w:sz w:val="24"/>
        </w:rPr>
      </w:pPr>
      <w:r>
        <w:rPr>
          <w:rFonts w:ascii="宋体" w:hAnsi="宋体" w:eastAsia="宋体"/>
          <w:b/>
          <w:color w:val="auto"/>
          <w:sz w:val="24"/>
        </w:rPr>
        <w:t>资信文件：</w:t>
      </w:r>
    </w:p>
    <w:p w14:paraId="49C189B6">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1.投标单位简介。</w:t>
      </w:r>
    </w:p>
    <w:p w14:paraId="419BCBC8">
      <w:pPr>
        <w:snapToGrid/>
        <w:spacing w:beforeAutospacing="0" w:afterAutospacing="0" w:line="360" w:lineRule="auto"/>
        <w:ind w:left="0" w:leftChars="0" w:right="0" w:rightChars="0" w:firstLine="480" w:firstLineChars="200"/>
        <w:jc w:val="left"/>
        <w:rPr>
          <w:rFonts w:ascii="宋体" w:hAnsi="宋体" w:eastAsia="宋体"/>
          <w:color w:val="auto"/>
          <w:sz w:val="24"/>
        </w:rPr>
      </w:pPr>
      <w:r>
        <w:rPr>
          <w:rFonts w:hint="eastAsia" w:ascii="宋体" w:hAnsi="宋体" w:eastAsia="宋体"/>
          <w:color w:val="auto"/>
          <w:sz w:val="24"/>
        </w:rPr>
        <w:t>2.有效的营业执照副本复印件、税务登记证副本复印件（或“三证合一”营业执照副本复印件</w:t>
      </w:r>
      <w:r>
        <w:rPr>
          <w:rFonts w:hint="eastAsia" w:ascii="宋体" w:hAnsi="宋体" w:eastAsia="宋体"/>
          <w:color w:val="auto"/>
          <w:sz w:val="24"/>
          <w:lang w:eastAsia="zh-CN"/>
        </w:rPr>
        <w:t>或</w:t>
      </w:r>
      <w:r>
        <w:rPr>
          <w:rFonts w:hint="eastAsia" w:ascii="宋体" w:hAnsi="宋体" w:eastAsia="宋体"/>
          <w:color w:val="auto"/>
          <w:sz w:val="24"/>
        </w:rPr>
        <w:t>“五证合一”营业执照副本复印件）</w:t>
      </w:r>
      <w:r>
        <w:rPr>
          <w:rFonts w:hint="eastAsia" w:ascii="宋体" w:hAnsi="宋体" w:eastAsia="宋体"/>
          <w:color w:val="auto"/>
          <w:sz w:val="24"/>
          <w:lang w:eastAsia="zh-CN"/>
        </w:rPr>
        <w:t>。</w:t>
      </w:r>
      <w:r>
        <w:rPr>
          <w:rFonts w:hint="eastAsia" w:ascii="宋体" w:hAnsi="宋体" w:eastAsia="宋体"/>
          <w:color w:val="auto"/>
          <w:sz w:val="24"/>
        </w:rPr>
        <w:t>注：经营范围</w:t>
      </w:r>
      <w:r>
        <w:rPr>
          <w:rFonts w:hint="eastAsia" w:ascii="宋体" w:hAnsi="宋体" w:eastAsia="宋体"/>
          <w:color w:val="auto"/>
          <w:sz w:val="24"/>
          <w:lang w:eastAsia="zh-CN"/>
        </w:rPr>
        <w:t>应具有</w:t>
      </w:r>
      <w:r>
        <w:rPr>
          <w:rFonts w:hint="eastAsia" w:ascii="宋体" w:hAnsi="宋体" w:eastAsia="宋体"/>
          <w:color w:val="auto"/>
          <w:sz w:val="24"/>
        </w:rPr>
        <w:t>车辆租赁经营资质；</w:t>
      </w:r>
    </w:p>
    <w:p w14:paraId="0014209A">
      <w:pPr>
        <w:snapToGrid/>
        <w:spacing w:beforeAutospacing="0" w:afterAutospacing="0" w:line="360" w:lineRule="auto"/>
        <w:ind w:left="0" w:leftChars="0" w:right="0" w:rightChars="0" w:firstLine="480" w:firstLineChars="200"/>
        <w:jc w:val="left"/>
        <w:rPr>
          <w:rFonts w:ascii="宋体" w:hAnsi="宋体" w:eastAsia="宋体"/>
          <w:color w:val="auto"/>
          <w:sz w:val="24"/>
        </w:rPr>
      </w:pPr>
      <w:r>
        <w:rPr>
          <w:rFonts w:hint="eastAsia" w:ascii="宋体" w:hAnsi="宋体" w:eastAsia="宋体"/>
          <w:color w:val="auto"/>
          <w:sz w:val="24"/>
        </w:rPr>
        <w:t>3.投标人开户银行、户名、账号；</w:t>
      </w:r>
    </w:p>
    <w:p w14:paraId="2A0E6074">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4</w:t>
      </w:r>
      <w:r>
        <w:rPr>
          <w:rFonts w:ascii="宋体" w:hAnsi="宋体" w:eastAsia="宋体"/>
          <w:color w:val="auto"/>
          <w:sz w:val="24"/>
        </w:rPr>
        <w:t>.</w:t>
      </w:r>
      <w:r>
        <w:rPr>
          <w:rFonts w:hint="eastAsia" w:ascii="宋体" w:hAnsi="宋体" w:eastAsia="宋体"/>
          <w:color w:val="auto"/>
          <w:sz w:val="24"/>
        </w:rPr>
        <w:t>投标代表身份证复印件</w:t>
      </w:r>
      <w:r>
        <w:rPr>
          <w:rFonts w:hint="eastAsia" w:ascii="宋体" w:hAnsi="宋体" w:eastAsia="宋体"/>
          <w:color w:val="auto"/>
          <w:sz w:val="24"/>
          <w:lang w:eastAsia="zh-CN"/>
        </w:rPr>
        <w:t>。</w:t>
      </w:r>
      <w:r>
        <w:rPr>
          <w:rFonts w:hint="eastAsia" w:ascii="宋体" w:hAnsi="宋体" w:eastAsia="宋体"/>
          <w:color w:val="auto"/>
          <w:sz w:val="24"/>
        </w:rPr>
        <w:t>如非法定代表人投标，另提供法定代表人授权委托书原件、法定代表人身份证复印件</w:t>
      </w:r>
      <w:r>
        <w:rPr>
          <w:rFonts w:hint="eastAsia" w:ascii="宋体" w:hAnsi="宋体" w:eastAsia="宋体"/>
          <w:color w:val="auto"/>
          <w:sz w:val="24"/>
          <w:lang w:eastAsia="zh-CN"/>
        </w:rPr>
        <w:t>。</w:t>
      </w:r>
      <w:r>
        <w:rPr>
          <w:rFonts w:hint="eastAsia" w:ascii="宋体" w:hAnsi="宋体" w:eastAsia="宋体"/>
          <w:color w:val="auto"/>
          <w:sz w:val="24"/>
        </w:rPr>
        <w:t>投标代表需提供在本单位近三个月缴纳社保的凭证。</w:t>
      </w:r>
    </w:p>
    <w:p w14:paraId="268D283D">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ascii="宋体" w:hAnsi="宋体" w:eastAsia="宋体"/>
          <w:color w:val="auto"/>
          <w:sz w:val="24"/>
        </w:rPr>
        <w:t>5</w:t>
      </w:r>
      <w:r>
        <w:rPr>
          <w:rFonts w:hint="eastAsia" w:ascii="宋体" w:hAnsi="宋体" w:eastAsia="宋体"/>
          <w:color w:val="auto"/>
          <w:sz w:val="24"/>
        </w:rPr>
        <w:t>.</w:t>
      </w:r>
      <w:r>
        <w:rPr>
          <w:rFonts w:hint="eastAsia" w:ascii="宋体" w:hAnsi="宋体" w:eastAsia="宋体" w:cs="宋体"/>
          <w:color w:val="auto"/>
          <w:sz w:val="24"/>
        </w:rPr>
        <w:t>入围本项目期限许可的湖州市“政采云平台”供应商的相关证明。</w:t>
      </w:r>
    </w:p>
    <w:p w14:paraId="17912F17">
      <w:pPr>
        <w:snapToGrid/>
        <w:spacing w:beforeAutospacing="0" w:afterAutospacing="0" w:line="360" w:lineRule="auto"/>
        <w:ind w:left="0" w:leftChars="0" w:right="0" w:rightChars="0" w:firstLine="480" w:firstLineChars="200"/>
        <w:jc w:val="left"/>
        <w:rPr>
          <w:rFonts w:ascii="宋体" w:hAnsi="宋体" w:eastAsia="宋体" w:cs="宋体"/>
          <w:color w:val="auto"/>
          <w:sz w:val="24"/>
        </w:rPr>
      </w:pPr>
      <w:r>
        <w:rPr>
          <w:rFonts w:ascii="宋体" w:hAnsi="宋体" w:eastAsia="宋体"/>
          <w:color w:val="auto"/>
          <w:sz w:val="24"/>
        </w:rPr>
        <w:t>6</w:t>
      </w:r>
      <w:r>
        <w:rPr>
          <w:rFonts w:hint="eastAsia" w:ascii="宋体" w:hAnsi="宋体" w:eastAsia="宋体"/>
          <w:color w:val="auto"/>
          <w:sz w:val="24"/>
        </w:rPr>
        <w:t>.投标</w:t>
      </w:r>
      <w:r>
        <w:rPr>
          <w:rFonts w:hint="eastAsia" w:ascii="宋体" w:hAnsi="宋体" w:eastAsia="宋体"/>
          <w:color w:val="auto"/>
          <w:sz w:val="24"/>
          <w:lang w:eastAsia="zh-CN"/>
        </w:rPr>
        <w:t>人具</w:t>
      </w:r>
      <w:r>
        <w:rPr>
          <w:rFonts w:hint="eastAsia" w:ascii="宋体" w:hAnsi="宋体" w:eastAsia="宋体" w:cs="宋体"/>
          <w:color w:val="auto"/>
          <w:sz w:val="24"/>
        </w:rPr>
        <w:t>备完善的服务保障体系：</w:t>
      </w:r>
    </w:p>
    <w:p w14:paraId="1D64D397">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w:instrText>
      </w:r>
      <w:r>
        <w:rPr>
          <w:rFonts w:hint="eastAsia" w:ascii="宋体" w:hAnsi="宋体" w:eastAsia="宋体" w:cs="宋体"/>
          <w:color w:val="auto"/>
          <w:sz w:val="24"/>
        </w:rPr>
        <w:fldChar w:fldCharType="separate"/>
      </w:r>
      <w:r>
        <w:rPr>
          <w:rFonts w:hint="eastAsia" w:ascii="宋体" w:hAnsi="宋体" w:eastAsia="宋体" w:cs="宋体"/>
          <w:color w:val="auto"/>
          <w:sz w:val="24"/>
        </w:rPr>
        <w:t>①</w:t>
      </w:r>
      <w:r>
        <w:rPr>
          <w:rFonts w:hint="eastAsia" w:ascii="宋体" w:hAnsi="宋体" w:eastAsia="宋体" w:cs="宋体"/>
          <w:color w:val="auto"/>
          <w:sz w:val="24"/>
        </w:rPr>
        <w:fldChar w:fldCharType="end"/>
      </w:r>
      <w:r>
        <w:rPr>
          <w:rFonts w:hint="eastAsia" w:ascii="宋体" w:hAnsi="宋体" w:eastAsia="宋体" w:cs="宋体"/>
          <w:color w:val="auto"/>
          <w:sz w:val="24"/>
        </w:rPr>
        <w:t>营业场所为投标人自有的，须提供所有权人名称与入围供应商名称一致的房屋产权证明；</w:t>
      </w:r>
    </w:p>
    <w:p w14:paraId="78E034AA">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Fonts w:hint="eastAsia" w:ascii="宋体" w:hAnsi="宋体" w:eastAsia="宋体" w:cs="宋体"/>
          <w:color w:val="auto"/>
          <w:sz w:val="24"/>
        </w:rPr>
        <w:t>②营业场所为租赁的，须提供租赁期限不少于定点服务期限的服务协议及按协议约定</w:t>
      </w:r>
      <w:r>
        <w:rPr>
          <w:rFonts w:hint="eastAsia" w:ascii="宋体" w:hAnsi="宋体" w:eastAsia="宋体" w:cs="宋体"/>
          <w:color w:val="auto"/>
          <w:sz w:val="24"/>
          <w:lang w:eastAsia="zh-CN"/>
        </w:rPr>
        <w:t>已支</w:t>
      </w:r>
      <w:r>
        <w:rPr>
          <w:rFonts w:hint="eastAsia" w:ascii="宋体" w:hAnsi="宋体" w:eastAsia="宋体" w:cs="宋体"/>
          <w:color w:val="auto"/>
          <w:sz w:val="24"/>
        </w:rPr>
        <w:t>付租金的付款证明、房屋产权证明、房主身份证。</w:t>
      </w:r>
    </w:p>
    <w:p w14:paraId="7F35E662">
      <w:pPr>
        <w:snapToGrid/>
        <w:spacing w:beforeAutospacing="0" w:afterAutospacing="0" w:line="360" w:lineRule="auto"/>
        <w:ind w:left="0" w:leftChars="0" w:right="0" w:rightChars="0" w:firstLine="480" w:firstLineChars="200"/>
        <w:jc w:val="left"/>
        <w:rPr>
          <w:rFonts w:hint="eastAsia" w:ascii="宋体" w:hAnsi="宋体" w:eastAsia="宋体"/>
          <w:b/>
          <w:bCs/>
          <w:color w:val="auto"/>
          <w:sz w:val="24"/>
        </w:rPr>
      </w:pPr>
      <w:r>
        <w:rPr>
          <w:rFonts w:ascii="宋体" w:hAnsi="宋体" w:eastAsia="宋体"/>
          <w:color w:val="auto"/>
          <w:sz w:val="24"/>
        </w:rPr>
        <w:t>7</w:t>
      </w:r>
      <w:r>
        <w:rPr>
          <w:rFonts w:hint="eastAsia" w:ascii="宋体" w:hAnsi="宋体" w:eastAsia="宋体"/>
          <w:color w:val="auto"/>
          <w:sz w:val="24"/>
        </w:rPr>
        <w:t>.投标人有可提供租赁车辆清单</w:t>
      </w:r>
      <w:r>
        <w:rPr>
          <w:rFonts w:hint="eastAsia" w:ascii="宋体" w:hAnsi="宋体" w:eastAsia="宋体"/>
          <w:b/>
          <w:bCs/>
          <w:color w:val="auto"/>
          <w:sz w:val="24"/>
        </w:rPr>
        <w:t>（如是投标人投入的车辆，需提供行驶证复印件并在清单上注明，需</w:t>
      </w:r>
      <w:r>
        <w:rPr>
          <w:rFonts w:hint="eastAsia" w:ascii="宋体" w:hAnsi="宋体" w:eastAsia="宋体" w:cs="宋体"/>
          <w:b/>
          <w:bCs/>
          <w:color w:val="auto"/>
          <w:sz w:val="24"/>
        </w:rPr>
        <w:t>自有营运车辆规模应在5辆</w:t>
      </w:r>
      <w:r>
        <w:rPr>
          <w:rFonts w:hint="eastAsia" w:ascii="宋体" w:hAnsi="宋体" w:eastAsia="宋体"/>
          <w:b/>
          <w:bCs/>
          <w:color w:val="auto"/>
          <w:sz w:val="24"/>
        </w:rPr>
        <w:t>以上）。</w:t>
      </w:r>
    </w:p>
    <w:p w14:paraId="7C08B9D7">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ascii="宋体" w:hAnsi="宋体" w:eastAsia="宋体"/>
          <w:color w:val="auto"/>
          <w:sz w:val="24"/>
        </w:rPr>
        <w:t>8</w:t>
      </w:r>
      <w:r>
        <w:rPr>
          <w:rFonts w:hint="eastAsia" w:ascii="宋体" w:hAnsi="宋体" w:eastAsia="宋体"/>
          <w:color w:val="auto"/>
          <w:sz w:val="24"/>
        </w:rPr>
        <w:t>.投标人当地税务部门确认的202</w:t>
      </w:r>
      <w:r>
        <w:rPr>
          <w:rFonts w:hint="eastAsia" w:ascii="宋体" w:hAnsi="宋体" w:eastAsia="宋体"/>
          <w:color w:val="auto"/>
          <w:sz w:val="24"/>
          <w:lang w:val="en-US" w:eastAsia="zh-CN"/>
        </w:rPr>
        <w:t>5</w:t>
      </w:r>
      <w:r>
        <w:rPr>
          <w:rFonts w:hint="eastAsia" w:ascii="宋体" w:hAnsi="宋体" w:eastAsia="宋体"/>
          <w:color w:val="auto"/>
          <w:sz w:val="24"/>
        </w:rPr>
        <w:t>年3月至202</w:t>
      </w:r>
      <w:r>
        <w:rPr>
          <w:rFonts w:hint="eastAsia" w:ascii="宋体" w:hAnsi="宋体" w:eastAsia="宋体"/>
          <w:color w:val="auto"/>
          <w:sz w:val="24"/>
          <w:lang w:val="en-US" w:eastAsia="zh-CN"/>
        </w:rPr>
        <w:t>6</w:t>
      </w:r>
      <w:r>
        <w:rPr>
          <w:rFonts w:hint="eastAsia" w:ascii="宋体" w:hAnsi="宋体" w:eastAsia="宋体"/>
          <w:color w:val="auto"/>
          <w:sz w:val="24"/>
        </w:rPr>
        <w:t>年2月企业纳税情况和社保基金缴纳情况证明文件复印件。</w:t>
      </w:r>
    </w:p>
    <w:p w14:paraId="568E0D7F">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ascii="宋体" w:hAnsi="宋体" w:eastAsia="宋体"/>
          <w:color w:val="auto"/>
          <w:sz w:val="24"/>
        </w:rPr>
        <w:t>9</w:t>
      </w:r>
      <w:r>
        <w:rPr>
          <w:rFonts w:hint="eastAsia" w:ascii="宋体" w:hAnsi="宋体" w:eastAsia="宋体"/>
          <w:color w:val="auto"/>
          <w:sz w:val="24"/>
        </w:rPr>
        <w:t>投标人根据工商注册所在地政府要求流程申请“企业三年内行贿犯罪记录及行贿行为记录查询结果”证明。</w:t>
      </w:r>
    </w:p>
    <w:p w14:paraId="4FB76876">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ascii="宋体" w:hAnsi="宋体" w:eastAsia="宋体"/>
          <w:color w:val="auto"/>
          <w:sz w:val="24"/>
        </w:rPr>
        <w:t>10</w:t>
      </w:r>
      <w:r>
        <w:rPr>
          <w:rFonts w:hint="eastAsia" w:ascii="宋体" w:hAnsi="宋体" w:eastAsia="宋体"/>
          <w:color w:val="auto"/>
          <w:sz w:val="24"/>
        </w:rPr>
        <w:t>.投标人针对本采购文件中第二章的“租赁服务要求”的服务承诺书。</w:t>
      </w:r>
    </w:p>
    <w:p w14:paraId="3F93B842">
      <w:pPr>
        <w:snapToGrid/>
        <w:spacing w:beforeAutospacing="0" w:afterAutospacing="0" w:line="360" w:lineRule="auto"/>
        <w:ind w:left="0" w:leftChars="0" w:right="0" w:rightChars="0" w:firstLine="482" w:firstLineChars="200"/>
        <w:jc w:val="left"/>
        <w:rPr>
          <w:rFonts w:ascii="宋体" w:hAnsi="宋体" w:eastAsia="宋体"/>
          <w:b/>
          <w:color w:val="auto"/>
          <w:sz w:val="24"/>
        </w:rPr>
      </w:pPr>
      <w:r>
        <w:rPr>
          <w:rFonts w:ascii="宋体" w:hAnsi="宋体" w:eastAsia="宋体"/>
          <w:b/>
          <w:bCs/>
          <w:color w:val="auto"/>
          <w:sz w:val="24"/>
        </w:rPr>
        <w:t>技术文件</w:t>
      </w:r>
      <w:r>
        <w:rPr>
          <w:rFonts w:ascii="宋体" w:hAnsi="宋体" w:eastAsia="宋体"/>
          <w:b/>
          <w:color w:val="auto"/>
          <w:sz w:val="24"/>
        </w:rPr>
        <w:t>：</w:t>
      </w:r>
    </w:p>
    <w:p w14:paraId="0A88CE6F">
      <w:pPr>
        <w:numPr>
          <w:ilvl w:val="0"/>
          <w:numId w:val="1"/>
        </w:num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车辆性能参数：车辆车龄与行驶里程；</w:t>
      </w:r>
    </w:p>
    <w:p w14:paraId="6F27B4F2">
      <w:pPr>
        <w:numPr>
          <w:ilvl w:val="0"/>
          <w:numId w:val="1"/>
        </w:num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rPr>
      </w:pPr>
      <w:r>
        <w:rPr>
          <w:rStyle w:val="13"/>
          <w:rFonts w:hint="eastAsia" w:ascii="宋体" w:hAnsi="宋体" w:eastAsia="宋体" w:cs="宋体"/>
          <w:b w:val="0"/>
          <w:bCs/>
          <w:color w:val="auto"/>
          <w:sz w:val="24"/>
        </w:rPr>
        <w:t>车辆质量证明：</w:t>
      </w:r>
      <w:r>
        <w:rPr>
          <w:rFonts w:hint="eastAsia" w:ascii="宋体" w:hAnsi="宋体" w:eastAsia="宋体" w:cs="宋体"/>
          <w:color w:val="auto"/>
          <w:sz w:val="24"/>
        </w:rPr>
        <w:t>出厂合格证、年检报告、维修保养记录；</w:t>
      </w:r>
    </w:p>
    <w:p w14:paraId="6BCAA873">
      <w:pPr>
        <w:numPr>
          <w:ilvl w:val="0"/>
          <w:numId w:val="1"/>
        </w:numPr>
        <w:snapToGrid/>
        <w:spacing w:beforeAutospacing="0" w:afterAutospacing="0" w:line="360" w:lineRule="auto"/>
        <w:ind w:left="0" w:leftChars="0" w:right="0" w:rightChars="0" w:firstLine="480" w:firstLineChars="200"/>
        <w:jc w:val="left"/>
        <w:rPr>
          <w:rFonts w:ascii="宋体" w:hAnsi="宋体" w:eastAsia="宋体" w:cs="宋体"/>
          <w:color w:val="auto"/>
          <w:sz w:val="24"/>
        </w:rPr>
      </w:pPr>
      <w:r>
        <w:rPr>
          <w:rStyle w:val="13"/>
          <w:rFonts w:hint="eastAsia" w:ascii="宋体" w:hAnsi="宋体" w:eastAsia="宋体" w:cs="宋体"/>
          <w:b w:val="0"/>
          <w:bCs/>
          <w:color w:val="auto"/>
          <w:sz w:val="24"/>
        </w:rPr>
        <w:t>运营管理方案：车辆调度与监控、维护保养体系、应急保障能力；</w:t>
      </w:r>
    </w:p>
    <w:p w14:paraId="5A4357D7">
      <w:pPr>
        <w:numPr>
          <w:ilvl w:val="0"/>
          <w:numId w:val="1"/>
        </w:numPr>
        <w:snapToGrid/>
        <w:spacing w:beforeAutospacing="0" w:afterAutospacing="0" w:line="360" w:lineRule="auto"/>
        <w:ind w:left="0" w:leftChars="0" w:right="0" w:rightChars="0" w:firstLine="480" w:firstLineChars="200"/>
        <w:jc w:val="left"/>
        <w:rPr>
          <w:rFonts w:ascii="宋体" w:hAnsi="宋体" w:eastAsia="宋体" w:cs="宋体"/>
          <w:color w:val="auto"/>
          <w:sz w:val="24"/>
        </w:rPr>
      </w:pPr>
      <w:r>
        <w:rPr>
          <w:rStyle w:val="13"/>
          <w:rFonts w:hint="eastAsia" w:ascii="宋体" w:hAnsi="宋体" w:eastAsia="宋体" w:cs="宋体"/>
          <w:b w:val="0"/>
          <w:bCs/>
          <w:color w:val="auto"/>
          <w:sz w:val="24"/>
        </w:rPr>
        <w:t>安全性保障：</w:t>
      </w:r>
      <w:r>
        <w:rPr>
          <w:rFonts w:hint="eastAsia" w:ascii="宋体" w:hAnsi="宋体" w:eastAsia="宋体" w:cs="宋体"/>
          <w:color w:val="auto"/>
          <w:sz w:val="24"/>
        </w:rPr>
        <w:t>商业险保额（如三者险≥100万元）、承运人责任险、驾驶员资质与安全培训；</w:t>
      </w:r>
    </w:p>
    <w:p w14:paraId="499E6FB8">
      <w:pPr>
        <w:numPr>
          <w:ilvl w:val="0"/>
          <w:numId w:val="1"/>
        </w:numPr>
        <w:snapToGrid/>
        <w:spacing w:beforeAutospacing="0" w:afterAutospacing="0" w:line="360" w:lineRule="auto"/>
        <w:ind w:left="0" w:leftChars="0" w:right="0" w:rightChars="0" w:firstLine="480" w:firstLineChars="200"/>
        <w:jc w:val="left"/>
        <w:rPr>
          <w:rFonts w:ascii="宋体" w:hAnsi="宋体" w:eastAsia="宋体" w:cs="宋体"/>
          <w:color w:val="auto"/>
          <w:sz w:val="24"/>
        </w:rPr>
      </w:pPr>
      <w:r>
        <w:rPr>
          <w:rFonts w:hint="eastAsia" w:ascii="宋体" w:hAnsi="宋体" w:eastAsia="宋体" w:cs="宋体"/>
          <w:color w:val="auto"/>
          <w:sz w:val="24"/>
        </w:rPr>
        <w:t>售后服务：服务响应和投诉处理方案；</w:t>
      </w:r>
    </w:p>
    <w:p w14:paraId="269DEA08">
      <w:pPr>
        <w:numPr>
          <w:ilvl w:val="0"/>
          <w:numId w:val="1"/>
        </w:numPr>
        <w:snapToGrid/>
        <w:spacing w:beforeAutospacing="0" w:afterAutospacing="0" w:line="360" w:lineRule="auto"/>
        <w:ind w:left="0" w:leftChars="0" w:right="0" w:rightChars="0" w:firstLine="480" w:firstLineChars="200"/>
        <w:jc w:val="left"/>
        <w:rPr>
          <w:rFonts w:ascii="宋体" w:hAnsi="宋体" w:eastAsia="宋体" w:cs="宋体"/>
          <w:color w:val="auto"/>
          <w:sz w:val="24"/>
        </w:rPr>
      </w:pPr>
      <w:r>
        <w:rPr>
          <w:rFonts w:hint="eastAsia" w:ascii="宋体" w:hAnsi="宋体" w:eastAsia="宋体" w:cs="宋体"/>
          <w:color w:val="auto"/>
          <w:sz w:val="24"/>
        </w:rPr>
        <w:t>案例经验：同类项目服务案例（如政府/高校合作）1项及以上。</w:t>
      </w:r>
    </w:p>
    <w:p w14:paraId="582A631C">
      <w:pPr>
        <w:snapToGrid/>
        <w:spacing w:beforeAutospacing="0" w:afterAutospacing="0" w:line="360" w:lineRule="auto"/>
        <w:ind w:left="0" w:leftChars="0" w:right="0" w:rightChars="0" w:firstLine="482" w:firstLineChars="200"/>
        <w:jc w:val="left"/>
        <w:rPr>
          <w:rFonts w:hint="eastAsia" w:ascii="宋体" w:eastAsia="宋体"/>
          <w:sz w:val="24"/>
          <w:lang w:eastAsia="zh-CN"/>
        </w:rPr>
      </w:pPr>
      <w:r>
        <w:rPr>
          <w:rFonts w:hint="eastAsia" w:ascii="宋体" w:hAnsi="宋体" w:eastAsia="宋体"/>
          <w:b/>
          <w:color w:val="auto"/>
          <w:sz w:val="24"/>
        </w:rPr>
        <w:t>报价</w:t>
      </w:r>
      <w:r>
        <w:rPr>
          <w:rFonts w:ascii="宋体" w:hAnsi="宋体" w:eastAsia="宋体"/>
          <w:b/>
          <w:color w:val="auto"/>
          <w:sz w:val="24"/>
        </w:rPr>
        <w:t>文件：</w:t>
      </w:r>
      <w:r>
        <w:rPr>
          <w:rFonts w:hint="eastAsia" w:ascii="宋体" w:hAnsi="宋体" w:eastAsia="宋体"/>
          <w:color w:val="auto"/>
          <w:sz w:val="24"/>
        </w:rPr>
        <w:t>报价单</w:t>
      </w:r>
      <w:r>
        <w:rPr>
          <w:rFonts w:hint="eastAsia" w:ascii="宋体" w:hAnsi="宋体" w:eastAsia="宋体"/>
          <w:b/>
          <w:bCs/>
          <w:color w:val="auto"/>
          <w:sz w:val="24"/>
        </w:rPr>
        <w:t>（附件一）</w:t>
      </w:r>
      <w:r>
        <w:rPr>
          <w:rFonts w:hint="eastAsia" w:ascii="宋体" w:hAnsi="宋体" w:eastAsia="宋体"/>
          <w:color w:val="auto"/>
          <w:sz w:val="24"/>
        </w:rPr>
        <w:t>。</w:t>
      </w:r>
    </w:p>
    <w:p w14:paraId="1A6BBADD">
      <w:pPr>
        <w:pStyle w:val="5"/>
        <w:snapToGrid/>
        <w:spacing w:beforeAutospacing="0" w:afterAutospacing="0" w:line="360" w:lineRule="auto"/>
        <w:ind w:left="0" w:leftChars="0" w:right="0" w:rightChars="0" w:firstLine="482" w:firstLineChars="200"/>
        <w:jc w:val="left"/>
        <w:outlineLvl w:val="1"/>
        <w:rPr>
          <w:rFonts w:ascii="宋体" w:eastAsia="宋体"/>
          <w:b/>
          <w:snapToGrid w:val="0"/>
          <w:color w:val="auto"/>
          <w:sz w:val="24"/>
        </w:rPr>
      </w:pPr>
      <w:r>
        <w:rPr>
          <w:rFonts w:hint="eastAsia" w:ascii="宋体" w:eastAsia="宋体"/>
          <w:b/>
          <w:color w:val="auto"/>
          <w:sz w:val="24"/>
        </w:rPr>
        <w:t>三、投标与截止时间</w:t>
      </w:r>
    </w:p>
    <w:p w14:paraId="5BB46560">
      <w:pPr>
        <w:pStyle w:val="6"/>
        <w:snapToGrid/>
        <w:spacing w:beforeAutospacing="0" w:afterAutospacing="0" w:line="360" w:lineRule="auto"/>
        <w:ind w:left="0" w:leftChars="0" w:right="0" w:rightChars="0" w:firstLine="480" w:firstLineChars="200"/>
        <w:jc w:val="left"/>
        <w:rPr>
          <w:rFonts w:hint="eastAsia" w:ascii="宋体" w:hAnsi="宋体" w:eastAsia="宋体"/>
          <w:color w:val="auto"/>
          <w:sz w:val="24"/>
          <w:szCs w:val="24"/>
        </w:rPr>
      </w:pPr>
      <w:r>
        <w:rPr>
          <w:rFonts w:hint="eastAsia" w:ascii="宋体" w:hAnsi="宋体" w:eastAsia="宋体"/>
          <w:color w:val="auto"/>
          <w:sz w:val="24"/>
          <w:szCs w:val="24"/>
        </w:rPr>
        <w:t>截止时间及地点：</w:t>
      </w:r>
      <w:r>
        <w:rPr>
          <w:rFonts w:hint="eastAsia" w:ascii="宋体" w:hAnsi="宋体" w:eastAsia="宋体"/>
          <w:color w:val="auto"/>
          <w:sz w:val="24"/>
        </w:rPr>
        <w:t>202</w:t>
      </w:r>
      <w:r>
        <w:rPr>
          <w:rFonts w:hint="eastAsia" w:hAnsi="宋体" w:eastAsia="宋体"/>
          <w:color w:val="auto"/>
          <w:sz w:val="24"/>
          <w:lang w:val="en-US" w:eastAsia="zh-CN"/>
        </w:rPr>
        <w:t>6</w:t>
      </w:r>
      <w:r>
        <w:rPr>
          <w:rFonts w:hint="eastAsia" w:ascii="宋体" w:hAnsi="宋体" w:eastAsia="宋体"/>
          <w:color w:val="auto"/>
          <w:sz w:val="24"/>
        </w:rPr>
        <w:t>年3月</w:t>
      </w:r>
      <w:r>
        <w:rPr>
          <w:rFonts w:ascii="宋体" w:hAnsi="宋体" w:eastAsia="宋体"/>
          <w:color w:val="auto"/>
          <w:sz w:val="24"/>
        </w:rPr>
        <w:t>3</w:t>
      </w:r>
      <w:r>
        <w:rPr>
          <w:rFonts w:hint="eastAsia" w:hAnsi="宋体"/>
          <w:color w:val="auto"/>
          <w:sz w:val="24"/>
          <w:lang w:val="en-US" w:eastAsia="zh-CN"/>
        </w:rPr>
        <w:t>0</w:t>
      </w:r>
      <w:r>
        <w:rPr>
          <w:rFonts w:hint="eastAsia" w:ascii="宋体" w:hAnsi="宋体" w:eastAsia="宋体"/>
          <w:color w:val="auto"/>
          <w:sz w:val="24"/>
        </w:rPr>
        <w:t>日</w:t>
      </w:r>
      <w:r>
        <w:rPr>
          <w:rFonts w:ascii="宋体" w:hAnsi="宋体" w:eastAsia="宋体"/>
          <w:color w:val="auto"/>
          <w:sz w:val="24"/>
        </w:rPr>
        <w:t>9</w:t>
      </w:r>
      <w:r>
        <w:rPr>
          <w:rFonts w:hint="eastAsia" w:ascii="宋体" w:hAnsi="宋体" w:eastAsia="宋体"/>
          <w:color w:val="auto"/>
          <w:sz w:val="24"/>
        </w:rPr>
        <w:t>:00 前</w:t>
      </w:r>
      <w:r>
        <w:rPr>
          <w:rFonts w:hint="eastAsia" w:ascii="宋体" w:hAnsi="宋体" w:eastAsia="宋体"/>
          <w:color w:val="auto"/>
          <w:sz w:val="24"/>
          <w:szCs w:val="24"/>
        </w:rPr>
        <w:t>，湖州市二环东路759号湖州师范学院东校区二号行政楼20</w:t>
      </w:r>
      <w:r>
        <w:rPr>
          <w:rFonts w:ascii="宋体" w:hAnsi="宋体" w:eastAsia="宋体"/>
          <w:color w:val="auto"/>
          <w:sz w:val="24"/>
          <w:szCs w:val="24"/>
        </w:rPr>
        <w:t>8</w:t>
      </w:r>
      <w:r>
        <w:rPr>
          <w:rFonts w:hint="eastAsia" w:ascii="宋体" w:hAnsi="宋体" w:eastAsia="宋体"/>
          <w:color w:val="auto"/>
          <w:sz w:val="24"/>
          <w:szCs w:val="24"/>
        </w:rPr>
        <w:t>室。</w:t>
      </w:r>
    </w:p>
    <w:p w14:paraId="0C88BFC1">
      <w:pPr>
        <w:pStyle w:val="6"/>
        <w:snapToGrid/>
        <w:spacing w:beforeAutospacing="0" w:afterAutospacing="0" w:line="360" w:lineRule="auto"/>
        <w:ind w:left="0" w:leftChars="0" w:right="0" w:rightChars="0" w:firstLine="480" w:firstLineChars="200"/>
        <w:jc w:val="left"/>
        <w:rPr>
          <w:rFonts w:hint="eastAsia" w:ascii="宋体" w:hAnsi="宋体" w:eastAsia="宋体"/>
          <w:color w:val="auto"/>
          <w:sz w:val="24"/>
          <w:szCs w:val="24"/>
          <w:lang w:eastAsia="zh-CN"/>
        </w:rPr>
      </w:pPr>
      <w:r>
        <w:rPr>
          <w:rFonts w:hint="eastAsia" w:ascii="宋体" w:hAnsi="宋体" w:eastAsia="宋体"/>
          <w:color w:val="auto"/>
          <w:sz w:val="24"/>
          <w:szCs w:val="24"/>
        </w:rPr>
        <w:t>联系人：孙老师；联系电话：0572-2322230</w:t>
      </w:r>
    </w:p>
    <w:p w14:paraId="67C9C100">
      <w:pPr>
        <w:pStyle w:val="6"/>
        <w:snapToGrid/>
        <w:spacing w:beforeAutospacing="0" w:afterAutospacing="0" w:line="360" w:lineRule="auto"/>
        <w:ind w:left="0" w:leftChars="0" w:right="0" w:rightChars="0" w:firstLine="482" w:firstLineChars="200"/>
        <w:jc w:val="left"/>
        <w:rPr>
          <w:rFonts w:ascii="宋体" w:eastAsia="宋体"/>
          <w:b/>
          <w:bCs/>
          <w:color w:val="auto"/>
          <w:sz w:val="24"/>
        </w:rPr>
      </w:pPr>
      <w:r>
        <w:rPr>
          <w:rFonts w:hint="eastAsia" w:ascii="宋体" w:hAnsi="宋体" w:eastAsia="宋体"/>
          <w:b/>
          <w:bCs/>
          <w:color w:val="auto"/>
          <w:sz w:val="24"/>
          <w:szCs w:val="24"/>
        </w:rPr>
        <w:t>四</w:t>
      </w:r>
      <w:r>
        <w:rPr>
          <w:rFonts w:hint="eastAsia" w:ascii="宋体" w:hAnsi="宋体" w:eastAsia="宋体"/>
          <w:color w:val="auto"/>
          <w:sz w:val="24"/>
          <w:szCs w:val="24"/>
        </w:rPr>
        <w:t>、</w:t>
      </w:r>
      <w:r>
        <w:rPr>
          <w:rFonts w:hint="eastAsia" w:ascii="宋体" w:hAnsi="宋体" w:eastAsia="宋体"/>
          <w:b/>
          <w:bCs/>
          <w:color w:val="auto"/>
          <w:sz w:val="24"/>
        </w:rPr>
        <w:t>开标时间与地点：</w:t>
      </w:r>
      <w:r>
        <w:rPr>
          <w:rFonts w:hint="eastAsia" w:ascii="宋体" w:hAnsi="宋体" w:eastAsia="宋体"/>
          <w:color w:val="auto"/>
          <w:sz w:val="24"/>
        </w:rPr>
        <w:t>202</w:t>
      </w:r>
      <w:r>
        <w:rPr>
          <w:rFonts w:hint="eastAsia" w:hAnsi="宋体" w:eastAsia="宋体"/>
          <w:color w:val="auto"/>
          <w:sz w:val="24"/>
          <w:lang w:val="en-US" w:eastAsia="zh-CN"/>
        </w:rPr>
        <w:t>6</w:t>
      </w:r>
      <w:r>
        <w:rPr>
          <w:rFonts w:hint="eastAsia" w:ascii="宋体" w:hAnsi="宋体" w:eastAsia="宋体"/>
          <w:color w:val="auto"/>
          <w:sz w:val="24"/>
        </w:rPr>
        <w:t>年3月</w:t>
      </w:r>
      <w:r>
        <w:rPr>
          <w:rFonts w:ascii="宋体" w:hAnsi="宋体" w:eastAsia="宋体"/>
          <w:color w:val="auto"/>
          <w:sz w:val="24"/>
        </w:rPr>
        <w:t>3</w:t>
      </w:r>
      <w:r>
        <w:rPr>
          <w:rFonts w:hint="eastAsia" w:hAnsi="宋体"/>
          <w:color w:val="auto"/>
          <w:sz w:val="24"/>
          <w:lang w:val="en-US" w:eastAsia="zh-CN"/>
        </w:rPr>
        <w:t>0</w:t>
      </w:r>
      <w:r>
        <w:rPr>
          <w:rFonts w:hint="eastAsia" w:ascii="宋体" w:hAnsi="宋体" w:eastAsia="宋体"/>
          <w:color w:val="auto"/>
          <w:sz w:val="24"/>
        </w:rPr>
        <w:t>日</w:t>
      </w:r>
      <w:r>
        <w:rPr>
          <w:rFonts w:ascii="宋体" w:hAnsi="宋体" w:eastAsia="宋体"/>
          <w:color w:val="auto"/>
          <w:sz w:val="24"/>
        </w:rPr>
        <w:t>10</w:t>
      </w:r>
      <w:r>
        <w:rPr>
          <w:rFonts w:hint="eastAsia" w:ascii="宋体" w:hAnsi="宋体" w:eastAsia="宋体"/>
          <w:color w:val="auto"/>
          <w:sz w:val="24"/>
        </w:rPr>
        <w:t>:00 ；浙江省湖州市二环东路759号湖州师范学院东校区2号行政楼204室</w:t>
      </w:r>
    </w:p>
    <w:p w14:paraId="015AC3FF">
      <w:pPr>
        <w:tabs>
          <w:tab w:val="left" w:pos="8280"/>
        </w:tabs>
        <w:autoSpaceDE w:val="0"/>
        <w:autoSpaceDN w:val="0"/>
        <w:adjustRightInd w:val="0"/>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rPr>
        <w:t>五、租赁价格和中标办法</w:t>
      </w:r>
    </w:p>
    <w:p w14:paraId="0D4E3FEB">
      <w:pPr>
        <w:spacing w:line="440" w:lineRule="exact"/>
        <w:ind w:firstLine="482" w:firstLineChars="200"/>
        <w:rPr>
          <w:rFonts w:hint="eastAsia" w:ascii="宋体" w:hAnsi="宋体" w:eastAsia="宋体" w:cs="宋体"/>
          <w:bCs/>
          <w:color w:val="auto"/>
          <w:sz w:val="24"/>
          <w:lang w:eastAsia="zh-CN"/>
        </w:rPr>
      </w:pPr>
      <w:r>
        <w:rPr>
          <w:rFonts w:hint="eastAsia" w:ascii="宋体" w:hAnsi="宋体" w:eastAsia="宋体" w:cs="宋体"/>
          <w:b/>
          <w:color w:val="auto"/>
          <w:sz w:val="24"/>
        </w:rPr>
        <w:t>（一）租赁价格：</w:t>
      </w:r>
      <w:r>
        <w:rPr>
          <w:rFonts w:hint="eastAsia" w:ascii="宋体" w:hAnsi="宋体" w:eastAsia="宋体" w:cs="宋体"/>
          <w:bCs/>
          <w:color w:val="auto"/>
          <w:sz w:val="24"/>
          <w:lang w:val="en-US" w:eastAsia="zh-CN"/>
        </w:rPr>
        <w:t>本项目</w:t>
      </w:r>
      <w:r>
        <w:rPr>
          <w:rFonts w:hint="eastAsia" w:ascii="宋体" w:hAnsi="宋体" w:eastAsia="宋体" w:cs="宋体"/>
          <w:bCs/>
          <w:color w:val="auto"/>
          <w:sz w:val="24"/>
        </w:rPr>
        <w:t>以</w:t>
      </w:r>
      <w:r>
        <w:rPr>
          <w:rFonts w:hint="eastAsia" w:ascii="宋体" w:hAnsi="宋体" w:eastAsia="宋体" w:cs="宋体"/>
          <w:bCs/>
          <w:color w:val="auto"/>
          <w:sz w:val="24"/>
          <w:lang w:val="en-US" w:eastAsia="zh-CN"/>
        </w:rPr>
        <w:t>湖州市事业单位、国有企业等用车收费标准其中的轿车、商务车收费标准的98折作为</w:t>
      </w:r>
      <w:r>
        <w:rPr>
          <w:rFonts w:hint="eastAsia" w:ascii="宋体" w:hAnsi="宋体" w:eastAsia="宋体" w:cs="宋体"/>
          <w:bCs/>
          <w:color w:val="auto"/>
          <w:sz w:val="24"/>
        </w:rPr>
        <w:t>基准价为标的</w:t>
      </w:r>
      <w:r>
        <w:rPr>
          <w:rFonts w:hint="eastAsia" w:ascii="宋体" w:hAnsi="宋体" w:eastAsia="宋体" w:cs="宋体"/>
          <w:bCs/>
          <w:color w:val="auto"/>
          <w:sz w:val="24"/>
          <w:lang w:val="en-US" w:eastAsia="zh-CN"/>
        </w:rPr>
        <w:t>，经过谈判确定汽车租赁价格，投标报价</w:t>
      </w:r>
      <w:r>
        <w:rPr>
          <w:rFonts w:hint="eastAsia" w:ascii="宋体" w:hAnsi="宋体" w:eastAsia="宋体" w:cs="宋体"/>
          <w:bCs/>
          <w:color w:val="auto"/>
          <w:sz w:val="24"/>
        </w:rPr>
        <w:t>不得高于基准价，否则作为废标处理</w:t>
      </w:r>
      <w:r>
        <w:rPr>
          <w:rFonts w:hint="eastAsia" w:ascii="宋体" w:hAnsi="宋体" w:eastAsia="宋体" w:cs="宋体"/>
          <w:bCs/>
          <w:color w:val="auto"/>
          <w:sz w:val="24"/>
          <w:lang w:eastAsia="zh-CN"/>
        </w:rPr>
        <w:t>，</w:t>
      </w:r>
      <w:r>
        <w:rPr>
          <w:rFonts w:hint="eastAsia" w:ascii="宋体" w:hAnsi="宋体" w:cs="宋体"/>
          <w:bCs/>
          <w:color w:val="000000"/>
          <w:sz w:val="24"/>
        </w:rPr>
        <w:t>合同租赁价格按照中标单位投标报价确定（采用四舍五入法，取整数）。</w:t>
      </w:r>
    </w:p>
    <w:p w14:paraId="4D7D95A9">
      <w:pPr>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rPr>
      </w:pPr>
      <w:r>
        <w:rPr>
          <w:rFonts w:hint="eastAsia" w:ascii="宋体" w:hAnsi="宋体" w:eastAsia="宋体" w:cs="宋体"/>
          <w:bCs/>
          <w:color w:val="auto"/>
          <w:sz w:val="24"/>
        </w:rPr>
        <w:t>具体基准价依据详见附件二。</w:t>
      </w:r>
    </w:p>
    <w:p w14:paraId="46083F72">
      <w:pPr>
        <w:snapToGrid/>
        <w:spacing w:beforeAutospacing="0" w:afterAutospacing="0" w:line="360" w:lineRule="auto"/>
        <w:ind w:left="0" w:leftChars="0" w:right="0" w:rightChars="0" w:firstLine="482" w:firstLineChars="200"/>
        <w:jc w:val="left"/>
        <w:rPr>
          <w:rFonts w:hint="eastAsia" w:ascii="宋体" w:hAnsi="宋体" w:eastAsia="宋体" w:cs="宋体"/>
          <w:bCs/>
          <w:color w:val="auto"/>
          <w:sz w:val="24"/>
        </w:rPr>
      </w:pPr>
      <w:r>
        <w:rPr>
          <w:rFonts w:hint="eastAsia" w:ascii="宋体" w:hAnsi="宋体" w:eastAsia="宋体" w:cs="宋体"/>
          <w:b/>
          <w:color w:val="auto"/>
          <w:sz w:val="24"/>
        </w:rPr>
        <w:t>（二）投标报价：</w:t>
      </w:r>
      <w:r>
        <w:rPr>
          <w:rFonts w:hint="eastAsia" w:ascii="宋体" w:hAnsi="宋体" w:eastAsia="宋体" w:cs="宋体"/>
          <w:bCs/>
          <w:color w:val="auto"/>
          <w:sz w:val="24"/>
        </w:rPr>
        <w:t>本项目采用</w:t>
      </w:r>
      <w:r>
        <w:rPr>
          <w:rFonts w:hint="eastAsia" w:ascii="宋体" w:hAnsi="宋体" w:eastAsia="宋体" w:cs="宋体"/>
          <w:bCs/>
          <w:color w:val="auto"/>
          <w:kern w:val="0"/>
          <w:sz w:val="24"/>
        </w:rPr>
        <w:t>基准价</w:t>
      </w:r>
      <w:r>
        <w:rPr>
          <w:rFonts w:hint="eastAsia" w:ascii="宋体" w:hAnsi="宋体" w:eastAsia="宋体" w:cs="宋体"/>
          <w:bCs/>
          <w:color w:val="auto"/>
          <w:sz w:val="24"/>
        </w:rPr>
        <w:t>下浮折扣率的形式进行报价，基准价清单中</w:t>
      </w:r>
      <w:r>
        <w:rPr>
          <w:rFonts w:hint="eastAsia" w:ascii="宋体" w:hAnsi="宋体" w:eastAsia="宋体" w:cs="宋体"/>
          <w:bCs/>
          <w:color w:val="auto"/>
          <w:sz w:val="24"/>
          <w:lang w:val="en-US" w:eastAsia="zh-CN"/>
        </w:rPr>
        <w:t>各</w:t>
      </w:r>
      <w:r>
        <w:rPr>
          <w:rFonts w:hint="eastAsia" w:ascii="宋体" w:hAnsi="宋体" w:eastAsia="宋体" w:cs="宋体"/>
          <w:bCs/>
          <w:color w:val="auto"/>
          <w:sz w:val="24"/>
        </w:rPr>
        <w:t>标段内的折扣率需统一，否则作无效标处理。</w:t>
      </w:r>
    </w:p>
    <w:p w14:paraId="18196CD4">
      <w:pPr>
        <w:snapToGrid/>
        <w:spacing w:beforeAutospacing="0" w:afterAutospacing="0" w:line="360" w:lineRule="auto"/>
        <w:ind w:left="0" w:leftChars="0" w:right="0" w:rightChars="0" w:firstLine="482" w:firstLineChars="200"/>
        <w:jc w:val="left"/>
        <w:rPr>
          <w:rFonts w:hint="eastAsia" w:ascii="宋体" w:hAnsi="宋体" w:eastAsia="宋体" w:cs="宋体"/>
          <w:bCs/>
          <w:color w:val="auto"/>
          <w:sz w:val="24"/>
        </w:rPr>
      </w:pPr>
      <w:r>
        <w:rPr>
          <w:rFonts w:hint="eastAsia" w:ascii="宋体" w:hAnsi="宋体" w:eastAsia="宋体" w:cs="宋体"/>
          <w:b/>
          <w:color w:val="auto"/>
          <w:sz w:val="24"/>
        </w:rPr>
        <w:t>（三）中标办法：</w:t>
      </w:r>
      <w:r>
        <w:rPr>
          <w:rFonts w:hint="eastAsia" w:ascii="宋体" w:hAnsi="宋体" w:eastAsia="宋体" w:cs="宋体"/>
          <w:bCs/>
          <w:color w:val="auto"/>
          <w:sz w:val="24"/>
        </w:rPr>
        <w:t>本项目以投标单位满足采购文件有关技术、资信等要求为前提，根据投标报价确定中标单位</w:t>
      </w:r>
      <w:r>
        <w:rPr>
          <w:rFonts w:hint="eastAsia" w:ascii="宋体" w:hAnsi="宋体" w:eastAsia="宋体" w:cs="宋体"/>
          <w:bCs/>
          <w:color w:val="auto"/>
          <w:sz w:val="24"/>
          <w:lang w:eastAsia="zh-CN"/>
        </w:rPr>
        <w:t>。</w:t>
      </w:r>
      <w:r>
        <w:rPr>
          <w:rFonts w:hint="eastAsia" w:ascii="宋体" w:hAnsi="宋体" w:eastAsia="宋体" w:cs="宋体"/>
          <w:bCs/>
          <w:color w:val="auto"/>
          <w:sz w:val="24"/>
        </w:rPr>
        <w:t>报价最低的</w:t>
      </w:r>
      <w:r>
        <w:rPr>
          <w:rFonts w:hint="eastAsia" w:ascii="宋体" w:hAnsi="宋体" w:eastAsia="宋体" w:cs="宋体"/>
          <w:bCs/>
          <w:color w:val="auto"/>
          <w:sz w:val="24"/>
          <w:lang w:val="en-US" w:eastAsia="zh-CN"/>
        </w:rPr>
        <w:t>一</w:t>
      </w:r>
      <w:r>
        <w:rPr>
          <w:rFonts w:hint="eastAsia" w:ascii="宋体" w:hAnsi="宋体" w:eastAsia="宋体" w:cs="宋体"/>
          <w:bCs/>
          <w:color w:val="auto"/>
          <w:sz w:val="24"/>
        </w:rPr>
        <w:t>家为中标单位（报价采用四舍五入法，保留小数点后一位）</w:t>
      </w:r>
      <w:r>
        <w:rPr>
          <w:rFonts w:hint="eastAsia" w:ascii="宋体" w:hAnsi="宋体" w:cs="宋体"/>
          <w:bCs/>
          <w:color w:val="auto"/>
          <w:sz w:val="24"/>
          <w:lang w:eastAsia="zh-CN"/>
        </w:rPr>
        <w:t>。</w:t>
      </w:r>
      <w:r>
        <w:rPr>
          <w:rFonts w:hint="eastAsia" w:ascii="宋体" w:hAnsi="宋体" w:eastAsia="宋体" w:cs="宋体"/>
          <w:bCs/>
          <w:color w:val="auto"/>
          <w:sz w:val="24"/>
        </w:rPr>
        <w:t>如出现因报价相同，中标单位数量超出采购人采购要求的情况，须在报价相同的投标单位范围内进行二次及以上报价，直至满足采购人采购要求；如中标单位弃标，由采购人决定按报价从低到高依次排序另行确定中标单位或重新采购。中标结果需经公示确认。</w:t>
      </w:r>
    </w:p>
    <w:p w14:paraId="09E3FBDC">
      <w:pPr>
        <w:snapToGrid/>
        <w:spacing w:beforeAutospacing="0" w:afterAutospacing="0" w:line="360" w:lineRule="auto"/>
        <w:ind w:left="0" w:leftChars="0" w:right="0" w:rightChars="0" w:firstLine="482" w:firstLineChars="200"/>
        <w:jc w:val="left"/>
        <w:rPr>
          <w:rFonts w:hint="eastAsia" w:ascii="宋体" w:hAnsi="宋体" w:eastAsia="宋体"/>
          <w:b/>
          <w:color w:val="auto"/>
          <w:sz w:val="24"/>
        </w:rPr>
      </w:pPr>
      <w:r>
        <w:rPr>
          <w:rFonts w:hint="eastAsia" w:ascii="宋体" w:hAnsi="宋体" w:eastAsia="宋体"/>
          <w:b/>
          <w:color w:val="auto"/>
          <w:sz w:val="24"/>
        </w:rPr>
        <w:t>六、投标相关事项与要求</w:t>
      </w:r>
    </w:p>
    <w:p w14:paraId="5EA8D48D">
      <w:pPr>
        <w:snapToGrid/>
        <w:spacing w:beforeAutospacing="0" w:afterAutospacing="0" w:line="360" w:lineRule="auto"/>
        <w:ind w:left="0" w:leftChars="0" w:right="0" w:rightChars="0" w:firstLine="480" w:firstLineChars="200"/>
        <w:jc w:val="left"/>
        <w:rPr>
          <w:rFonts w:ascii="宋体" w:eastAsia="宋体"/>
          <w:color w:val="auto"/>
          <w:sz w:val="24"/>
        </w:rPr>
      </w:pPr>
      <w:r>
        <w:rPr>
          <w:rFonts w:hint="eastAsia" w:ascii="宋体" w:hAnsi="宋体" w:eastAsia="宋体"/>
          <w:bCs/>
          <w:color w:val="auto"/>
          <w:sz w:val="24"/>
        </w:rPr>
        <w:t>1.本次采购仅接受现场投标，其他邮寄、电报、电话、电子邮件、传真等形式的投标概不接受。</w:t>
      </w:r>
    </w:p>
    <w:p w14:paraId="51F772E7">
      <w:pPr>
        <w:snapToGrid/>
        <w:spacing w:beforeAutospacing="0" w:afterAutospacing="0" w:line="360" w:lineRule="auto"/>
        <w:ind w:left="0" w:leftChars="0" w:right="0" w:rightChars="0" w:firstLine="480" w:firstLineChars="200"/>
        <w:jc w:val="left"/>
        <w:rPr>
          <w:rFonts w:hint="eastAsia" w:ascii="宋体" w:hAnsi="宋体" w:eastAsia="宋体"/>
          <w:bCs/>
          <w:color w:val="auto"/>
          <w:sz w:val="24"/>
        </w:rPr>
      </w:pPr>
      <w:r>
        <w:rPr>
          <w:rFonts w:hint="eastAsia" w:ascii="宋体" w:hAnsi="宋体" w:eastAsia="宋体"/>
          <w:bCs/>
          <w:color w:val="auto"/>
          <w:sz w:val="24"/>
        </w:rPr>
        <w:t>2.无论投标过程中的做法与结果如何，投标人自行承担所有与参加投标相关的全部费用。</w:t>
      </w:r>
    </w:p>
    <w:p w14:paraId="7D21172A">
      <w:pPr>
        <w:pStyle w:val="2"/>
        <w:snapToGrid/>
        <w:spacing w:beforeAutospacing="0" w:after="0" w:afterAutospacing="0" w:line="360" w:lineRule="auto"/>
        <w:ind w:left="0" w:leftChars="0" w:right="0" w:rightChars="0" w:firstLine="480" w:firstLineChars="200"/>
        <w:jc w:val="left"/>
        <w:rPr>
          <w:rFonts w:hint="eastAsia" w:ascii="宋体" w:eastAsia="宋体"/>
          <w:color w:val="auto"/>
          <w:sz w:val="24"/>
        </w:rPr>
      </w:pPr>
      <w:r>
        <w:rPr>
          <w:rFonts w:hint="eastAsia" w:ascii="宋体" w:hAnsi="宋体" w:eastAsia="宋体"/>
          <w:color w:val="auto"/>
          <w:sz w:val="24"/>
        </w:rPr>
        <w:t>3.投标文件提交截止时间后，不得修改投标文件。</w:t>
      </w:r>
    </w:p>
    <w:p w14:paraId="56410535">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rPr>
      </w:pPr>
      <w:r>
        <w:rPr>
          <w:rFonts w:hint="eastAsia" w:ascii="宋体" w:hAnsi="宋体" w:eastAsia="宋体"/>
          <w:b/>
          <w:bCs/>
          <w:color w:val="auto"/>
          <w:sz w:val="24"/>
        </w:rPr>
        <w:t>七、合同授予</w:t>
      </w:r>
    </w:p>
    <w:p w14:paraId="5B76C782">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rPr>
      </w:pPr>
      <w:r>
        <w:rPr>
          <w:rFonts w:hint="eastAsia" w:ascii="宋体" w:hAnsi="宋体" w:eastAsia="宋体"/>
          <w:b/>
          <w:bCs/>
          <w:color w:val="auto"/>
          <w:sz w:val="24"/>
        </w:rPr>
        <w:t>（一）资格最终审查</w:t>
      </w:r>
    </w:p>
    <w:p w14:paraId="16254EAF">
      <w:pPr>
        <w:snapToGrid/>
        <w:spacing w:beforeAutospacing="0" w:afterAutospacing="0" w:line="360" w:lineRule="auto"/>
        <w:ind w:left="0" w:leftChars="0" w:right="0" w:rightChars="0" w:firstLine="480" w:firstLineChars="200"/>
        <w:jc w:val="left"/>
        <w:rPr>
          <w:rFonts w:hint="eastAsia" w:ascii="宋体" w:hAnsi="宋体" w:eastAsia="宋体"/>
          <w:bCs/>
          <w:color w:val="auto"/>
          <w:sz w:val="24"/>
        </w:rPr>
      </w:pPr>
      <w:r>
        <w:rPr>
          <w:rFonts w:hint="eastAsia" w:ascii="宋体" w:hAnsi="宋体" w:eastAsia="宋体"/>
          <w:bCs/>
          <w:color w:val="auto"/>
          <w:sz w:val="24"/>
        </w:rPr>
        <w:t>采购人将审查有效中标结果并在湖州师范学院资产经营公司网站公示，公示期为一个工作日，采购人只接受公示期结束后</w:t>
      </w:r>
      <w:r>
        <w:rPr>
          <w:rFonts w:ascii="宋体" w:hAnsi="宋体" w:eastAsia="宋体"/>
          <w:bCs/>
          <w:color w:val="auto"/>
          <w:sz w:val="24"/>
        </w:rPr>
        <w:t>3</w:t>
      </w:r>
      <w:r>
        <w:rPr>
          <w:rFonts w:hint="eastAsia" w:ascii="宋体" w:hAnsi="宋体" w:eastAsia="宋体"/>
          <w:bCs/>
          <w:color w:val="auto"/>
          <w:sz w:val="24"/>
        </w:rPr>
        <w:t>个工作日内收到的单位的书面质疑和投诉，拒绝约定期限外收到的任何形式质疑和投诉。</w:t>
      </w:r>
    </w:p>
    <w:p w14:paraId="585759DD">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rPr>
      </w:pPr>
      <w:r>
        <w:rPr>
          <w:rFonts w:hint="eastAsia" w:ascii="宋体" w:hAnsi="宋体" w:eastAsia="宋体"/>
          <w:b/>
          <w:bCs/>
          <w:color w:val="auto"/>
          <w:sz w:val="24"/>
        </w:rPr>
        <w:t>（二）中标通知</w:t>
      </w:r>
    </w:p>
    <w:p w14:paraId="275A8F1B">
      <w:pPr>
        <w:snapToGrid/>
        <w:spacing w:beforeAutospacing="0" w:afterAutospacing="0" w:line="360" w:lineRule="auto"/>
        <w:ind w:left="0" w:leftChars="0" w:right="0" w:rightChars="0" w:firstLine="480" w:firstLineChars="200"/>
        <w:jc w:val="left"/>
        <w:rPr>
          <w:rFonts w:hint="eastAsia" w:ascii="宋体" w:hAnsi="宋体" w:eastAsia="宋体"/>
          <w:b/>
          <w:bCs/>
          <w:color w:val="auto"/>
          <w:sz w:val="24"/>
        </w:rPr>
      </w:pPr>
      <w:r>
        <w:rPr>
          <w:rFonts w:hint="eastAsia" w:ascii="宋体" w:hAnsi="宋体" w:eastAsia="宋体"/>
          <w:bCs/>
          <w:color w:val="auto"/>
          <w:sz w:val="24"/>
        </w:rPr>
        <w:t>采购结束且公示无异议，采购人将以书面形式发出中标通知书。中标通知书作为</w:t>
      </w:r>
      <w:r>
        <w:rPr>
          <w:rFonts w:hint="eastAsia" w:ascii="宋体" w:hAnsi="宋体" w:eastAsia="宋体"/>
          <w:bCs/>
          <w:color w:val="auto"/>
          <w:sz w:val="24"/>
          <w:lang w:eastAsia="zh-CN"/>
        </w:rPr>
        <w:t>签订合同</w:t>
      </w:r>
      <w:r>
        <w:rPr>
          <w:rFonts w:hint="eastAsia" w:ascii="宋体" w:hAnsi="宋体" w:eastAsia="宋体"/>
          <w:bCs/>
          <w:color w:val="auto"/>
          <w:sz w:val="24"/>
        </w:rPr>
        <w:t>的依据，一经发出即产生法律效力。中标人凭中标通知书与采购人使用部门签订合同。</w:t>
      </w:r>
    </w:p>
    <w:p w14:paraId="155BD425">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rPr>
      </w:pPr>
      <w:r>
        <w:rPr>
          <w:rFonts w:hint="eastAsia" w:ascii="宋体" w:hAnsi="宋体" w:eastAsia="宋体"/>
          <w:b/>
          <w:bCs/>
          <w:color w:val="auto"/>
          <w:sz w:val="24"/>
        </w:rPr>
        <w:t>（三）合同签订</w:t>
      </w:r>
    </w:p>
    <w:p w14:paraId="31EF451E">
      <w:pPr>
        <w:snapToGrid/>
        <w:spacing w:beforeAutospacing="0" w:afterAutospacing="0" w:line="360" w:lineRule="auto"/>
        <w:ind w:left="0" w:leftChars="0" w:right="0" w:rightChars="0" w:firstLine="480" w:firstLineChars="200"/>
        <w:jc w:val="left"/>
        <w:rPr>
          <w:rFonts w:hint="eastAsia" w:ascii="宋体" w:hAnsi="宋体" w:eastAsia="宋体"/>
          <w:bCs/>
          <w:color w:val="auto"/>
          <w:sz w:val="24"/>
        </w:rPr>
      </w:pPr>
      <w:r>
        <w:rPr>
          <w:rFonts w:hint="eastAsia" w:ascii="宋体" w:hAnsi="宋体" w:eastAsia="宋体"/>
          <w:bCs/>
          <w:color w:val="auto"/>
          <w:sz w:val="24"/>
        </w:rPr>
        <w:t>1.中标人按中标通知书规定的时间、地点与采购人使用部门签订合同。</w:t>
      </w:r>
    </w:p>
    <w:p w14:paraId="7B9CEC21">
      <w:pPr>
        <w:snapToGrid/>
        <w:spacing w:beforeAutospacing="0" w:afterAutospacing="0" w:line="360" w:lineRule="auto"/>
        <w:ind w:left="0" w:leftChars="0" w:right="0" w:rightChars="0" w:firstLine="480" w:firstLineChars="200"/>
        <w:jc w:val="left"/>
        <w:rPr>
          <w:rFonts w:hint="eastAsia" w:ascii="宋体" w:hAnsi="宋体" w:eastAsia="宋体"/>
          <w:bCs/>
          <w:color w:val="auto"/>
          <w:sz w:val="24"/>
        </w:rPr>
      </w:pPr>
      <w:r>
        <w:rPr>
          <w:rFonts w:hint="eastAsia" w:ascii="宋体" w:hAnsi="宋体" w:eastAsia="宋体"/>
          <w:bCs/>
          <w:color w:val="auto"/>
          <w:sz w:val="24"/>
        </w:rPr>
        <w:t>2.采购文件及其解释修改文件、中标人的投标文件等，均为签订合同的依据。中标人自接到中标通知书后3个工作日内与采购人使用部门签订合同。</w:t>
      </w:r>
    </w:p>
    <w:p w14:paraId="3B7C3B1C">
      <w:pPr>
        <w:snapToGrid/>
        <w:spacing w:beforeAutospacing="0" w:afterAutospacing="0" w:line="360" w:lineRule="auto"/>
        <w:ind w:left="0" w:leftChars="0" w:right="0" w:rightChars="0" w:firstLine="480" w:firstLineChars="200"/>
        <w:jc w:val="left"/>
        <w:rPr>
          <w:rFonts w:hint="eastAsia" w:ascii="宋体" w:hAnsi="宋体" w:eastAsia="宋体"/>
          <w:bCs/>
          <w:color w:val="auto"/>
          <w:sz w:val="24"/>
        </w:rPr>
      </w:pPr>
      <w:r>
        <w:rPr>
          <w:rFonts w:hint="eastAsia" w:ascii="宋体" w:hAnsi="宋体" w:eastAsia="宋体"/>
          <w:bCs/>
          <w:color w:val="auto"/>
          <w:sz w:val="24"/>
        </w:rPr>
        <w:t>3.中标人不遵守采购文件的要约、承诺，擅自修改报价或在接到中标通知书3天内借故拖延、拒签合同者，采购人即可取消该单位的中标权，按中标候选人顺序</w:t>
      </w:r>
      <w:r>
        <w:rPr>
          <w:rFonts w:hint="eastAsia" w:ascii="宋体" w:hAnsi="宋体" w:eastAsia="宋体"/>
          <w:bCs/>
          <w:color w:val="auto"/>
          <w:sz w:val="24"/>
          <w:lang w:eastAsia="zh-CN"/>
        </w:rPr>
        <w:t>选择</w:t>
      </w:r>
      <w:r>
        <w:rPr>
          <w:rFonts w:hint="eastAsia" w:ascii="宋体" w:hAnsi="宋体" w:eastAsia="宋体"/>
          <w:bCs/>
          <w:color w:val="auto"/>
          <w:sz w:val="24"/>
        </w:rPr>
        <w:t>其他投标人中标或重新组织采购。</w:t>
      </w:r>
    </w:p>
    <w:bookmarkEnd w:id="0"/>
    <w:p w14:paraId="216178FE">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rPr>
      </w:pPr>
    </w:p>
    <w:p w14:paraId="491C8A98">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rPr>
      </w:pPr>
    </w:p>
    <w:p w14:paraId="2870C398">
      <w:pPr>
        <w:snapToGrid/>
        <w:spacing w:beforeAutospacing="0" w:afterAutospacing="0" w:line="360" w:lineRule="auto"/>
        <w:ind w:left="0" w:leftChars="0" w:right="0" w:rightChars="0" w:firstLine="4320" w:firstLineChars="1800"/>
        <w:jc w:val="left"/>
        <w:rPr>
          <w:rFonts w:hint="eastAsia" w:ascii="宋体" w:hAnsi="宋体" w:eastAsia="宋体"/>
          <w:b w:val="0"/>
          <w:bCs/>
          <w:color w:val="auto"/>
          <w:sz w:val="24"/>
        </w:rPr>
      </w:pPr>
      <w:r>
        <w:rPr>
          <w:rFonts w:hint="eastAsia" w:ascii="宋体" w:hAnsi="宋体" w:eastAsia="宋体"/>
          <w:b w:val="0"/>
          <w:bCs/>
          <w:color w:val="auto"/>
          <w:sz w:val="24"/>
        </w:rPr>
        <w:t>湖州师范学院资产经营有限公司</w:t>
      </w:r>
    </w:p>
    <w:p w14:paraId="11B42607">
      <w:pPr>
        <w:snapToGrid/>
        <w:spacing w:beforeAutospacing="0" w:afterAutospacing="0" w:line="360" w:lineRule="auto"/>
        <w:ind w:left="0" w:leftChars="0" w:right="0" w:rightChars="0" w:firstLine="5280" w:firstLineChars="2200"/>
        <w:jc w:val="left"/>
        <w:rPr>
          <w:rFonts w:hint="eastAsia" w:ascii="宋体" w:hAnsi="宋体" w:eastAsia="宋体"/>
          <w:b w:val="0"/>
          <w:bCs/>
          <w:color w:val="auto"/>
          <w:sz w:val="24"/>
        </w:rPr>
      </w:pPr>
      <w:r>
        <w:rPr>
          <w:rFonts w:hint="eastAsia" w:ascii="宋体" w:hAnsi="宋体" w:eastAsia="宋体"/>
          <w:b w:val="0"/>
          <w:bCs/>
          <w:color w:val="auto"/>
          <w:sz w:val="24"/>
        </w:rPr>
        <w:t>202</w:t>
      </w:r>
      <w:r>
        <w:rPr>
          <w:rFonts w:hint="eastAsia" w:ascii="宋体" w:hAnsi="宋体" w:eastAsia="宋体"/>
          <w:b w:val="0"/>
          <w:bCs/>
          <w:color w:val="auto"/>
          <w:sz w:val="24"/>
          <w:lang w:val="en-US" w:eastAsia="zh-CN"/>
        </w:rPr>
        <w:t>6</w:t>
      </w:r>
      <w:r>
        <w:rPr>
          <w:rFonts w:hint="eastAsia" w:ascii="宋体" w:hAnsi="宋体" w:eastAsia="宋体"/>
          <w:b w:val="0"/>
          <w:bCs/>
          <w:color w:val="auto"/>
          <w:sz w:val="24"/>
        </w:rPr>
        <w:t>年3月2</w:t>
      </w:r>
      <w:r>
        <w:rPr>
          <w:rFonts w:hint="eastAsia" w:ascii="宋体" w:hAnsi="宋体" w:eastAsia="宋体"/>
          <w:b w:val="0"/>
          <w:bCs/>
          <w:color w:val="auto"/>
          <w:sz w:val="24"/>
          <w:lang w:val="en-US" w:eastAsia="zh-CN"/>
        </w:rPr>
        <w:t>0</w:t>
      </w:r>
      <w:r>
        <w:rPr>
          <w:rFonts w:hint="eastAsia" w:ascii="宋体" w:hAnsi="宋体" w:eastAsia="宋体"/>
          <w:b w:val="0"/>
          <w:bCs/>
          <w:color w:val="auto"/>
          <w:sz w:val="24"/>
        </w:rPr>
        <w:t>日</w:t>
      </w:r>
    </w:p>
    <w:p w14:paraId="65EE86EA">
      <w:pPr>
        <w:snapToGrid/>
        <w:spacing w:beforeAutospacing="0" w:afterAutospacing="0" w:line="360" w:lineRule="auto"/>
        <w:ind w:left="0" w:leftChars="0" w:right="0" w:rightChars="0" w:firstLine="482" w:firstLineChars="200"/>
        <w:jc w:val="left"/>
        <w:rPr>
          <w:rFonts w:hint="eastAsia" w:ascii="宋体" w:hAnsi="宋体" w:eastAsia="宋体"/>
          <w:b/>
          <w:sz w:val="24"/>
          <w:szCs w:val="36"/>
        </w:rPr>
      </w:pPr>
    </w:p>
    <w:p w14:paraId="5DEB63D2">
      <w:pPr>
        <w:snapToGrid/>
        <w:spacing w:beforeAutospacing="0" w:afterAutospacing="0" w:line="360" w:lineRule="auto"/>
        <w:ind w:left="0" w:leftChars="0" w:right="0" w:rightChars="0" w:firstLine="482" w:firstLineChars="200"/>
        <w:jc w:val="left"/>
        <w:rPr>
          <w:rFonts w:hint="eastAsia" w:ascii="宋体" w:hAnsi="宋体" w:eastAsia="宋体"/>
          <w:b/>
          <w:sz w:val="24"/>
          <w:szCs w:val="36"/>
        </w:rPr>
      </w:pPr>
    </w:p>
    <w:p w14:paraId="6F726257">
      <w:pPr>
        <w:snapToGrid/>
        <w:spacing w:beforeAutospacing="0" w:afterAutospacing="0" w:line="360" w:lineRule="auto"/>
        <w:ind w:left="0" w:leftChars="0" w:right="0" w:rightChars="0" w:firstLine="482" w:firstLineChars="200"/>
        <w:jc w:val="left"/>
        <w:rPr>
          <w:rFonts w:hint="eastAsia" w:ascii="宋体" w:hAnsi="宋体" w:eastAsia="宋体"/>
          <w:b/>
          <w:sz w:val="24"/>
          <w:szCs w:val="36"/>
        </w:rPr>
        <w:sectPr>
          <w:pgSz w:w="11906" w:h="16838"/>
          <w:pgMar w:top="1440" w:right="1800" w:bottom="1440" w:left="1800" w:header="851" w:footer="992" w:gutter="0"/>
          <w:cols w:space="720" w:num="1"/>
          <w:titlePg/>
          <w:docGrid w:type="lines" w:linePitch="312" w:charSpace="0"/>
        </w:sectPr>
      </w:pPr>
    </w:p>
    <w:p w14:paraId="57A0533D">
      <w:pPr>
        <w:numPr>
          <w:numId w:val="0"/>
        </w:numPr>
        <w:snapToGrid/>
        <w:spacing w:before="200" w:beforeAutospacing="0" w:after="200" w:afterAutospacing="0" w:line="240" w:lineRule="auto"/>
        <w:ind w:leftChars="0" w:right="0" w:rightChars="0" w:firstLine="1506" w:firstLineChars="500"/>
        <w:jc w:val="left"/>
        <w:outlineLvl w:val="0"/>
        <w:rPr>
          <w:rFonts w:hint="eastAsia" w:ascii="宋体" w:hAnsi="宋体" w:eastAsia="宋体"/>
          <w:b/>
          <w:bCs/>
          <w:sz w:val="30"/>
          <w:szCs w:val="30"/>
        </w:rPr>
      </w:pPr>
      <w:bookmarkStart w:id="9" w:name="_Toc19186_WPSOffice_Level1"/>
      <w:r>
        <w:rPr>
          <w:rFonts w:hint="eastAsia" w:ascii="宋体" w:hAnsi="宋体"/>
          <w:b/>
          <w:bCs/>
          <w:sz w:val="30"/>
          <w:szCs w:val="30"/>
          <w:lang w:val="en-US" w:eastAsia="zh-CN"/>
        </w:rPr>
        <w:t xml:space="preserve">第四章  </w:t>
      </w:r>
      <w:r>
        <w:rPr>
          <w:rFonts w:hint="eastAsia" w:ascii="宋体" w:hAnsi="宋体" w:eastAsia="宋体"/>
          <w:b/>
          <w:bCs/>
          <w:sz w:val="30"/>
          <w:szCs w:val="30"/>
        </w:rPr>
        <w:t>合同主要条款（供参考）</w:t>
      </w:r>
      <w:bookmarkEnd w:id="9"/>
    </w:p>
    <w:p w14:paraId="03B1E9E5">
      <w:pPr>
        <w:snapToGrid/>
        <w:spacing w:beforeAutospacing="0" w:afterAutospacing="0" w:line="360" w:lineRule="auto"/>
        <w:ind w:left="0" w:leftChars="0" w:right="0" w:rightChars="0" w:firstLine="482" w:firstLineChars="200"/>
        <w:jc w:val="left"/>
        <w:rPr>
          <w:rFonts w:hint="eastAsia" w:ascii="宋体" w:hAnsi="宋体" w:eastAsia="宋体"/>
          <w:b/>
          <w:sz w:val="24"/>
          <w:szCs w:val="30"/>
        </w:rPr>
      </w:pPr>
      <w:r>
        <w:rPr>
          <w:rFonts w:hint="eastAsia" w:ascii="宋体" w:hAnsi="宋体" w:eastAsia="宋体"/>
          <w:b/>
          <w:sz w:val="24"/>
          <w:szCs w:val="30"/>
        </w:rPr>
        <w:t>甲方：湖州师范学院资产经营有限公司（以下简称甲方）</w:t>
      </w:r>
    </w:p>
    <w:p w14:paraId="597FA2D3">
      <w:pPr>
        <w:snapToGrid/>
        <w:spacing w:beforeAutospacing="0" w:afterAutospacing="0" w:line="360" w:lineRule="auto"/>
        <w:ind w:left="0" w:leftChars="0" w:right="0" w:rightChars="0" w:firstLine="482" w:firstLineChars="200"/>
        <w:jc w:val="left"/>
        <w:rPr>
          <w:rFonts w:hint="eastAsia" w:ascii="宋体" w:eastAsia="宋体"/>
          <w:color w:val="auto"/>
          <w:sz w:val="24"/>
        </w:rPr>
      </w:pPr>
      <w:r>
        <w:rPr>
          <w:rFonts w:hint="eastAsia" w:ascii="宋体" w:hAnsi="宋体" w:eastAsia="宋体"/>
          <w:b/>
          <w:color w:val="auto"/>
          <w:sz w:val="24"/>
          <w:szCs w:val="30"/>
        </w:rPr>
        <w:t>乙方：XXXXXXXXXXXXXX（以下简称乙方）</w:t>
      </w:r>
    </w:p>
    <w:p w14:paraId="4ECE7927">
      <w:pPr>
        <w:pStyle w:val="2"/>
        <w:snapToGrid/>
        <w:spacing w:beforeAutospacing="0" w:after="0" w:afterAutospacing="0" w:line="360" w:lineRule="auto"/>
        <w:ind w:left="0" w:leftChars="0" w:right="0" w:rightChars="0" w:firstLine="480" w:firstLineChars="200"/>
        <w:jc w:val="left"/>
        <w:rPr>
          <w:rFonts w:hint="eastAsia" w:ascii="宋体" w:eastAsia="宋体"/>
          <w:color w:val="auto"/>
          <w:sz w:val="24"/>
        </w:rPr>
      </w:pPr>
    </w:p>
    <w:p w14:paraId="20F5D853">
      <w:pPr>
        <w:snapToGrid/>
        <w:spacing w:beforeAutospacing="0" w:afterAutospacing="0" w:line="360" w:lineRule="auto"/>
        <w:ind w:left="0" w:leftChars="0" w:right="0" w:rightChars="0" w:firstLine="480" w:firstLineChars="200"/>
        <w:jc w:val="left"/>
        <w:rPr>
          <w:rFonts w:ascii="宋体" w:hAnsi="仿宋_GB2312" w:eastAsia="宋体" w:cs="仿宋_GB2312"/>
          <w:color w:val="auto"/>
          <w:sz w:val="24"/>
          <w:szCs w:val="30"/>
        </w:rPr>
      </w:pPr>
      <w:r>
        <w:rPr>
          <w:rFonts w:hint="eastAsia" w:ascii="宋体" w:hAnsi="宋体" w:eastAsia="宋体" w:cs="Arial"/>
          <w:color w:val="auto"/>
          <w:kern w:val="0"/>
          <w:sz w:val="24"/>
          <w:szCs w:val="30"/>
        </w:rPr>
        <w:t>为缓解公司车队</w:t>
      </w:r>
      <w:r>
        <w:rPr>
          <w:rFonts w:hint="eastAsia" w:ascii="宋体" w:eastAsia="宋体"/>
          <w:color w:val="auto"/>
          <w:sz w:val="24"/>
          <w:szCs w:val="30"/>
        </w:rPr>
        <w:t>车辆不足问题，以便</w:t>
      </w:r>
      <w:r>
        <w:rPr>
          <w:rFonts w:hint="eastAsia" w:ascii="宋体" w:hAnsi="宋体" w:eastAsia="宋体" w:cs="Arial"/>
          <w:color w:val="auto"/>
          <w:kern w:val="0"/>
          <w:sz w:val="24"/>
          <w:szCs w:val="30"/>
        </w:rPr>
        <w:t>更好地满足学校各部门、学院的公务用车，保障学校教学和科研的顺利进行，同时为</w:t>
      </w:r>
      <w:r>
        <w:rPr>
          <w:rFonts w:hint="eastAsia" w:ascii="宋体" w:hAnsi="仿宋_GB2312" w:eastAsia="宋体" w:cs="仿宋_GB2312"/>
          <w:color w:val="auto"/>
          <w:sz w:val="24"/>
          <w:szCs w:val="30"/>
        </w:rPr>
        <w:t>确保公司汽车租赁服务的延续性、合规性及成本优化，与乙方签订本合同。</w:t>
      </w:r>
    </w:p>
    <w:p w14:paraId="7D03C302">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黑体" w:hAnsi="黑体" w:eastAsia="黑体" w:cs="黑体"/>
          <w:b w:val="0"/>
          <w:bCs w:val="0"/>
          <w:color w:val="auto"/>
          <w:sz w:val="24"/>
          <w:szCs w:val="30"/>
        </w:rPr>
        <w:t>一、项目名称：</w:t>
      </w:r>
      <w:r>
        <w:rPr>
          <w:rFonts w:hint="eastAsia" w:ascii="宋体" w:hAnsi="仿宋_GB2312" w:eastAsia="宋体" w:cs="仿宋_GB2312"/>
          <w:color w:val="auto"/>
          <w:sz w:val="24"/>
          <w:szCs w:val="30"/>
        </w:rPr>
        <w:t>湖州师范学资产经营有限公司汽车租赁服务采购项目</w:t>
      </w:r>
    </w:p>
    <w:p w14:paraId="5B59872D">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黑体" w:hAnsi="黑体" w:eastAsia="黑体" w:cs="黑体"/>
          <w:color w:val="auto"/>
          <w:sz w:val="24"/>
          <w:szCs w:val="30"/>
        </w:rPr>
        <w:t>二、项目内容：</w:t>
      </w:r>
      <w:r>
        <w:rPr>
          <w:rFonts w:hint="eastAsia" w:ascii="宋体" w:hAnsi="仿宋_GB2312" w:eastAsia="宋体" w:cs="仿宋_GB2312"/>
          <w:color w:val="auto"/>
          <w:sz w:val="24"/>
          <w:szCs w:val="30"/>
        </w:rPr>
        <w:t>乙方提供保障湖州师范学院教学、科研、管理工作的汽车租赁服务，以及资产经营有限公司业务需要的汽车租赁服务。根据学校日常办公、行政管理、教研工作和学生社团、党工团建等不同需求，本项目按</w:t>
      </w:r>
      <w:r>
        <w:rPr>
          <w:rFonts w:hint="eastAsia" w:ascii="宋体" w:hAnsi="仿宋_GB2312" w:eastAsia="宋体" w:cs="仿宋_GB2312"/>
          <w:color w:val="auto"/>
          <w:sz w:val="24"/>
          <w:szCs w:val="30"/>
          <w:lang w:val="en-US" w:eastAsia="zh-CN"/>
        </w:rPr>
        <w:t>以下</w:t>
      </w:r>
      <w:r>
        <w:rPr>
          <w:rFonts w:hint="eastAsia" w:ascii="宋体" w:hAnsi="仿宋_GB2312" w:eastAsia="宋体" w:cs="仿宋_GB2312"/>
          <w:color w:val="auto"/>
          <w:sz w:val="24"/>
          <w:szCs w:val="30"/>
        </w:rPr>
        <w:t>标项进行采购：</w:t>
      </w:r>
    </w:p>
    <w:p w14:paraId="1157C9C1">
      <w:pPr>
        <w:snapToGrid/>
        <w:spacing w:beforeAutospacing="0" w:afterAutospacing="0" w:line="360" w:lineRule="auto"/>
        <w:ind w:left="0" w:leftChars="0" w:right="0" w:rightChars="0" w:firstLine="482" w:firstLineChars="200"/>
        <w:jc w:val="left"/>
        <w:rPr>
          <w:rFonts w:hint="eastAsia" w:ascii="宋体" w:hAnsi="仿宋" w:eastAsia="宋体" w:cs="仿宋_GB2312"/>
          <w:b/>
          <w:bCs/>
          <w:sz w:val="24"/>
          <w:szCs w:val="30"/>
          <w:lang w:eastAsia="zh-CN"/>
        </w:rPr>
      </w:pPr>
      <w:r>
        <w:rPr>
          <w:rFonts w:hint="eastAsia" w:ascii="宋体" w:hAnsi="仿宋" w:eastAsia="宋体" w:cs="仿宋_GB2312"/>
          <w:b/>
          <w:bCs/>
          <w:sz w:val="24"/>
          <w:szCs w:val="30"/>
        </w:rPr>
        <w:t>9座及以下汽车租赁业务合作</w:t>
      </w:r>
      <w:r>
        <w:rPr>
          <w:rFonts w:hint="eastAsia" w:ascii="宋体" w:hAnsi="仿宋" w:eastAsia="宋体" w:cs="仿宋_GB2312"/>
          <w:b/>
          <w:bCs/>
          <w:sz w:val="24"/>
          <w:szCs w:val="30"/>
          <w:lang w:eastAsia="zh-CN"/>
        </w:rPr>
        <w:t>。</w:t>
      </w:r>
    </w:p>
    <w:p w14:paraId="746CDAC4">
      <w:pPr>
        <w:tabs>
          <w:tab w:val="left" w:pos="8280"/>
        </w:tabs>
        <w:autoSpaceDE w:val="0"/>
        <w:autoSpaceDN w:val="0"/>
        <w:adjustRightInd w:val="0"/>
        <w:snapToGrid/>
        <w:spacing w:beforeAutospacing="0" w:afterAutospacing="0" w:line="360" w:lineRule="auto"/>
        <w:ind w:left="0" w:leftChars="0" w:right="0" w:rightChars="0" w:firstLine="480" w:firstLineChars="200"/>
        <w:jc w:val="left"/>
        <w:rPr>
          <w:rFonts w:hint="eastAsia" w:ascii="黑体" w:hAnsi="黑体" w:eastAsia="黑体" w:cs="黑体"/>
          <w:color w:val="auto"/>
          <w:sz w:val="24"/>
          <w:szCs w:val="30"/>
        </w:rPr>
      </w:pPr>
      <w:bookmarkStart w:id="10" w:name="_Toc35393626"/>
      <w:bookmarkStart w:id="11" w:name="_Toc35393795"/>
      <w:r>
        <w:rPr>
          <w:rFonts w:hint="eastAsia" w:ascii="黑体" w:hAnsi="黑体" w:eastAsia="黑体" w:cs="黑体"/>
          <w:color w:val="auto"/>
          <w:sz w:val="24"/>
          <w:szCs w:val="30"/>
        </w:rPr>
        <w:t>三、租赁价格</w:t>
      </w:r>
    </w:p>
    <w:bookmarkEnd w:id="10"/>
    <w:bookmarkEnd w:id="11"/>
    <w:p w14:paraId="02A38D6A">
      <w:pPr>
        <w:snapToGrid/>
        <w:spacing w:beforeAutospacing="0" w:afterAutospacing="0" w:line="360" w:lineRule="auto"/>
        <w:ind w:left="0" w:leftChars="0" w:right="0" w:rightChars="0" w:firstLine="480" w:firstLineChars="200"/>
        <w:jc w:val="left"/>
        <w:rPr>
          <w:rFonts w:hint="eastAsia" w:ascii="宋体" w:hAnsi="仿宋_GB2312" w:eastAsia="宋体" w:cs="仿宋_GB2312"/>
          <w:bCs/>
          <w:color w:val="auto"/>
          <w:sz w:val="24"/>
          <w:szCs w:val="30"/>
          <w:lang w:eastAsia="zh-CN"/>
        </w:rPr>
      </w:pPr>
      <w:r>
        <w:rPr>
          <w:rFonts w:hint="eastAsia" w:ascii="宋体" w:hAnsi="仿宋_GB2312" w:eastAsia="宋体" w:cs="仿宋_GB2312"/>
          <w:color w:val="auto"/>
          <w:sz w:val="24"/>
          <w:szCs w:val="30"/>
          <w:lang w:val="en-US" w:eastAsia="zh-CN"/>
        </w:rPr>
        <w:t>本项目</w:t>
      </w:r>
      <w:r>
        <w:rPr>
          <w:rFonts w:hint="eastAsia" w:ascii="宋体" w:hAnsi="仿宋_GB2312" w:eastAsia="宋体" w:cs="仿宋_GB2312"/>
          <w:color w:val="auto"/>
          <w:sz w:val="24"/>
          <w:szCs w:val="30"/>
        </w:rPr>
        <w:t>以</w:t>
      </w:r>
      <w:r>
        <w:rPr>
          <w:rFonts w:hint="eastAsia" w:ascii="宋体" w:hAnsi="仿宋_GB2312" w:eastAsia="宋体" w:cs="仿宋_GB2312"/>
          <w:color w:val="auto"/>
          <w:sz w:val="24"/>
          <w:szCs w:val="30"/>
          <w:lang w:val="en-US" w:eastAsia="zh-CN"/>
        </w:rPr>
        <w:t>湖州市事业单位、国有企业等用车收费标准其中的轿车、商务车收费标准的98折作为</w:t>
      </w:r>
      <w:r>
        <w:rPr>
          <w:rFonts w:hint="eastAsia" w:ascii="宋体" w:hAnsi="仿宋_GB2312" w:eastAsia="宋体" w:cs="仿宋_GB2312"/>
          <w:color w:val="auto"/>
          <w:sz w:val="24"/>
          <w:szCs w:val="30"/>
        </w:rPr>
        <w:t>基准价，合同租赁价格按照中标单位投标报价的</w:t>
      </w:r>
      <w:r>
        <w:rPr>
          <w:rFonts w:hint="eastAsia" w:ascii="宋体" w:hAnsi="仿宋_GB2312" w:eastAsia="宋体" w:cs="仿宋_GB2312"/>
          <w:color w:val="auto"/>
          <w:sz w:val="24"/>
          <w:szCs w:val="30"/>
          <w:lang w:val="en-US" w:eastAsia="zh-CN"/>
        </w:rPr>
        <w:t>折扣率</w:t>
      </w:r>
      <w:r>
        <w:rPr>
          <w:rFonts w:hint="eastAsia" w:ascii="宋体" w:hAnsi="仿宋_GB2312" w:eastAsia="宋体" w:cs="仿宋_GB2312"/>
          <w:color w:val="auto"/>
          <w:sz w:val="24"/>
          <w:szCs w:val="30"/>
        </w:rPr>
        <w:t>确定</w:t>
      </w:r>
      <w:r>
        <w:rPr>
          <w:rFonts w:hint="eastAsia" w:ascii="宋体" w:hAnsi="仿宋_GB2312" w:eastAsia="宋体" w:cs="仿宋_GB2312"/>
          <w:color w:val="auto"/>
          <w:sz w:val="24"/>
          <w:szCs w:val="30"/>
          <w:lang w:eastAsia="zh-CN"/>
        </w:rPr>
        <w:t>。</w:t>
      </w:r>
      <w:r>
        <w:rPr>
          <w:rFonts w:hint="eastAsia" w:ascii="宋体" w:hAnsi="仿宋_GB2312" w:eastAsia="宋体" w:cs="仿宋_GB2312"/>
          <w:color w:val="auto"/>
          <w:sz w:val="24"/>
          <w:szCs w:val="30"/>
        </w:rPr>
        <w:t>具体基准价依据详见附件二。</w:t>
      </w:r>
    </w:p>
    <w:p w14:paraId="2065C770">
      <w:pPr>
        <w:snapToGrid/>
        <w:spacing w:beforeAutospacing="0" w:afterAutospacing="0" w:line="360" w:lineRule="auto"/>
        <w:ind w:left="0" w:leftChars="0" w:right="0" w:rightChars="0" w:firstLine="480" w:firstLineChars="200"/>
        <w:jc w:val="left"/>
        <w:rPr>
          <w:rFonts w:ascii="宋体" w:hAnsi="楷体" w:eastAsia="宋体" w:cs="楷体"/>
          <w:b/>
          <w:color w:val="auto"/>
          <w:sz w:val="24"/>
          <w:szCs w:val="30"/>
        </w:rPr>
      </w:pPr>
      <w:r>
        <w:rPr>
          <w:rFonts w:hint="eastAsia" w:ascii="黑体" w:hAnsi="黑体" w:eastAsia="黑体" w:cs="黑体"/>
          <w:color w:val="auto"/>
          <w:sz w:val="24"/>
          <w:szCs w:val="30"/>
        </w:rPr>
        <w:t>四、服务期限：</w:t>
      </w:r>
      <w:r>
        <w:rPr>
          <w:rFonts w:hint="eastAsia" w:ascii="宋体" w:hAnsi="仿宋_GB2312" w:eastAsia="宋体" w:cs="仿宋_GB2312"/>
          <w:color w:val="auto"/>
          <w:sz w:val="24"/>
          <w:szCs w:val="30"/>
        </w:rPr>
        <w:t>自202</w:t>
      </w:r>
      <w:r>
        <w:rPr>
          <w:rFonts w:hint="eastAsia" w:ascii="宋体" w:hAnsi="仿宋_GB2312" w:eastAsia="宋体" w:cs="仿宋_GB2312"/>
          <w:color w:val="auto"/>
          <w:sz w:val="24"/>
          <w:szCs w:val="30"/>
          <w:lang w:val="en-US" w:eastAsia="zh-CN"/>
        </w:rPr>
        <w:t>6</w:t>
      </w:r>
      <w:r>
        <w:rPr>
          <w:rFonts w:hint="eastAsia" w:ascii="宋体" w:hAnsi="仿宋_GB2312" w:eastAsia="宋体" w:cs="仿宋_GB2312"/>
          <w:color w:val="auto"/>
          <w:sz w:val="24"/>
          <w:szCs w:val="30"/>
        </w:rPr>
        <w:t>年4月3日起至2027年4月2日止。</w:t>
      </w:r>
    </w:p>
    <w:p w14:paraId="274609A1">
      <w:pPr>
        <w:snapToGrid/>
        <w:spacing w:beforeAutospacing="0" w:afterAutospacing="0" w:line="360" w:lineRule="auto"/>
        <w:ind w:left="0" w:leftChars="0" w:right="0" w:rightChars="0" w:firstLine="480" w:firstLineChars="200"/>
        <w:jc w:val="left"/>
        <w:rPr>
          <w:rFonts w:hint="eastAsia" w:ascii="黑体" w:hAnsi="黑体" w:eastAsia="黑体" w:cs="黑体"/>
          <w:bCs/>
          <w:color w:val="auto"/>
          <w:sz w:val="24"/>
          <w:szCs w:val="30"/>
        </w:rPr>
      </w:pPr>
      <w:r>
        <w:rPr>
          <w:rFonts w:hint="eastAsia" w:ascii="黑体" w:hAnsi="黑体" w:eastAsia="黑体" w:cs="黑体"/>
          <w:bCs/>
          <w:color w:val="auto"/>
          <w:sz w:val="24"/>
          <w:szCs w:val="30"/>
        </w:rPr>
        <w:t>五、租赁要求</w:t>
      </w:r>
    </w:p>
    <w:p w14:paraId="16CE53BA">
      <w:pPr>
        <w:snapToGrid/>
        <w:spacing w:beforeAutospacing="0" w:afterAutospacing="0" w:line="360" w:lineRule="auto"/>
        <w:ind w:left="0" w:leftChars="0" w:right="0" w:rightChars="0" w:firstLine="482" w:firstLineChars="200"/>
        <w:jc w:val="left"/>
        <w:rPr>
          <w:rFonts w:hint="eastAsia" w:ascii="宋体" w:hAnsi="仿宋_GB2312" w:eastAsia="宋体" w:cs="仿宋_GB2312"/>
          <w:color w:val="auto"/>
          <w:sz w:val="24"/>
          <w:szCs w:val="30"/>
        </w:rPr>
      </w:pPr>
      <w:r>
        <w:rPr>
          <w:rFonts w:hint="eastAsia" w:ascii="宋体" w:hAnsi="仿宋_GB2312" w:eastAsia="宋体" w:cs="仿宋_GB2312"/>
          <w:b/>
          <w:bCs/>
          <w:color w:val="auto"/>
          <w:sz w:val="24"/>
          <w:szCs w:val="30"/>
        </w:rPr>
        <w:t>1.服务要求：</w:t>
      </w:r>
      <w:r>
        <w:rPr>
          <w:rFonts w:hint="eastAsia" w:ascii="宋体" w:hAnsi="仿宋_GB2312" w:eastAsia="宋体" w:cs="仿宋_GB2312"/>
          <w:color w:val="auto"/>
          <w:sz w:val="24"/>
          <w:szCs w:val="30"/>
        </w:rPr>
        <w:t>乙方须保障车辆出行安全性，及乘坐人的舒适性；车辆内外干净整洁，车况整体良好。在接到租赁任务后，应及时主动联系，按指定时间到达指定地点，保证服务质量。行车过程中注意行车礼仪和安全驾驶意识，驾驶员熟悉出行线路和道路情况。</w:t>
      </w:r>
    </w:p>
    <w:p w14:paraId="2BF58070">
      <w:pPr>
        <w:snapToGrid/>
        <w:spacing w:beforeAutospacing="0" w:afterAutospacing="0" w:line="360" w:lineRule="auto"/>
        <w:ind w:left="0" w:leftChars="0" w:right="0" w:rightChars="0" w:firstLine="482" w:firstLineChars="200"/>
        <w:jc w:val="left"/>
        <w:rPr>
          <w:rFonts w:hint="eastAsia" w:ascii="宋体" w:hAnsi="仿宋_GB2312" w:eastAsia="宋体" w:cs="仿宋_GB2312"/>
          <w:color w:val="auto"/>
          <w:sz w:val="24"/>
          <w:szCs w:val="30"/>
        </w:rPr>
      </w:pPr>
      <w:r>
        <w:rPr>
          <w:rFonts w:hint="eastAsia" w:ascii="宋体" w:hAnsi="仿宋_GB2312" w:eastAsia="宋体" w:cs="仿宋_GB2312"/>
          <w:b/>
          <w:bCs/>
          <w:color w:val="auto"/>
          <w:sz w:val="24"/>
          <w:szCs w:val="30"/>
        </w:rPr>
        <w:t>2.车型要求</w:t>
      </w:r>
      <w:r>
        <w:rPr>
          <w:rFonts w:hint="eastAsia" w:ascii="宋体" w:hAnsi="仿宋_GB2312" w:eastAsia="宋体" w:cs="仿宋_GB2312"/>
          <w:b/>
          <w:bCs/>
          <w:color w:val="auto"/>
          <w:sz w:val="24"/>
          <w:szCs w:val="30"/>
          <w:lang w:eastAsia="zh-CN"/>
        </w:rPr>
        <w:t>：</w:t>
      </w:r>
      <w:r>
        <w:rPr>
          <w:rFonts w:hint="eastAsia" w:ascii="宋体" w:hAnsi="仿宋_GB2312" w:eastAsia="宋体" w:cs="仿宋_GB2312"/>
          <w:color w:val="auto"/>
          <w:sz w:val="24"/>
          <w:szCs w:val="30"/>
        </w:rPr>
        <w:t>中高档轿车、商务车。</w:t>
      </w:r>
    </w:p>
    <w:p w14:paraId="55474D93">
      <w:pPr>
        <w:snapToGrid/>
        <w:spacing w:beforeAutospacing="0" w:afterAutospacing="0" w:line="360" w:lineRule="auto"/>
        <w:ind w:left="0" w:leftChars="0" w:right="0" w:rightChars="0" w:firstLine="482" w:firstLineChars="200"/>
        <w:jc w:val="left"/>
        <w:rPr>
          <w:rFonts w:hint="eastAsia" w:ascii="宋体" w:hAnsi="仿宋_GB2312" w:eastAsia="宋体" w:cs="仿宋_GB2312"/>
          <w:color w:val="auto"/>
          <w:sz w:val="24"/>
          <w:szCs w:val="30"/>
        </w:rPr>
      </w:pPr>
      <w:r>
        <w:rPr>
          <w:rFonts w:hint="eastAsia" w:ascii="宋体" w:hAnsi="仿宋_GB2312" w:eastAsia="宋体" w:cs="仿宋_GB2312"/>
          <w:b/>
          <w:bCs/>
          <w:color w:val="auto"/>
          <w:sz w:val="24"/>
          <w:szCs w:val="30"/>
        </w:rPr>
        <w:t>3.车况要求</w:t>
      </w:r>
      <w:r>
        <w:rPr>
          <w:rFonts w:hint="eastAsia" w:ascii="宋体" w:hAnsi="仿宋_GB2312" w:eastAsia="宋体" w:cs="仿宋_GB2312"/>
          <w:b/>
          <w:bCs/>
          <w:color w:val="auto"/>
          <w:sz w:val="24"/>
          <w:szCs w:val="30"/>
          <w:lang w:eastAsia="zh-CN"/>
        </w:rPr>
        <w:t>：</w:t>
      </w:r>
      <w:r>
        <w:rPr>
          <w:rFonts w:hint="eastAsia" w:ascii="宋体" w:hAnsi="仿宋_GB2312" w:eastAsia="宋体" w:cs="仿宋_GB2312"/>
          <w:color w:val="auto"/>
          <w:sz w:val="24"/>
          <w:szCs w:val="30"/>
        </w:rPr>
        <w:t xml:space="preserve"> 乙方必须保证提供的车辆手续完备、证件、保险及各种备件齐全，车况良好，符合汽车租赁行业标准，无违章、违法</w:t>
      </w:r>
      <w:r>
        <w:rPr>
          <w:rFonts w:hint="eastAsia" w:ascii="宋体" w:hAnsi="仿宋_GB2312" w:eastAsia="宋体" w:cs="仿宋_GB2312"/>
          <w:color w:val="auto"/>
          <w:sz w:val="24"/>
          <w:szCs w:val="30"/>
          <w:lang w:eastAsia="zh-CN"/>
        </w:rPr>
        <w:t>及</w:t>
      </w:r>
      <w:r>
        <w:rPr>
          <w:rFonts w:hint="eastAsia" w:ascii="宋体" w:hAnsi="仿宋_GB2312" w:eastAsia="宋体" w:cs="仿宋_GB2312"/>
          <w:color w:val="auto"/>
          <w:sz w:val="24"/>
          <w:szCs w:val="30"/>
        </w:rPr>
        <w:t>法律纠纷。</w:t>
      </w:r>
    </w:p>
    <w:p w14:paraId="397835F0">
      <w:pPr>
        <w:snapToGrid/>
        <w:spacing w:beforeAutospacing="0" w:afterAutospacing="0" w:line="360" w:lineRule="auto"/>
        <w:ind w:left="0" w:leftChars="0" w:right="0" w:rightChars="0" w:firstLine="482" w:firstLineChars="200"/>
        <w:jc w:val="left"/>
        <w:rPr>
          <w:rFonts w:hint="eastAsia" w:ascii="宋体" w:hAnsi="仿宋_GB2312" w:eastAsia="宋体" w:cs="仿宋_GB2312"/>
          <w:b/>
          <w:bCs/>
          <w:color w:val="auto"/>
          <w:sz w:val="24"/>
          <w:szCs w:val="30"/>
        </w:rPr>
      </w:pPr>
      <w:r>
        <w:rPr>
          <w:rFonts w:hint="eastAsia" w:ascii="宋体" w:hAnsi="仿宋_GB2312" w:eastAsia="宋体" w:cs="仿宋_GB2312"/>
          <w:b/>
          <w:bCs/>
          <w:color w:val="auto"/>
          <w:sz w:val="24"/>
          <w:szCs w:val="30"/>
        </w:rPr>
        <w:t>4.其他要求</w:t>
      </w:r>
    </w:p>
    <w:p w14:paraId="0E879B5D">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 w:eastAsia="宋体" w:cs="仿宋_GB2312"/>
          <w:color w:val="auto"/>
          <w:sz w:val="24"/>
          <w:szCs w:val="30"/>
        </w:rPr>
        <w:t>（1）</w:t>
      </w:r>
      <w:r>
        <w:rPr>
          <w:rFonts w:hint="eastAsia" w:ascii="宋体" w:hAnsi="仿宋_GB2312" w:eastAsia="宋体" w:cs="仿宋_GB2312"/>
          <w:color w:val="auto"/>
          <w:sz w:val="24"/>
          <w:szCs w:val="30"/>
        </w:rPr>
        <w:t>乙方</w:t>
      </w:r>
      <w:r>
        <w:rPr>
          <w:rFonts w:hint="eastAsia" w:ascii="宋体" w:hAnsi="仿宋" w:eastAsia="宋体" w:cs="仿宋_GB2312"/>
          <w:color w:val="auto"/>
          <w:sz w:val="24"/>
          <w:szCs w:val="30"/>
        </w:rPr>
        <w:t>应选</w:t>
      </w:r>
      <w:r>
        <w:rPr>
          <w:rFonts w:hint="eastAsia" w:ascii="宋体" w:hAnsi="仿宋" w:eastAsia="宋体" w:cs="微软雅黑"/>
          <w:color w:val="auto"/>
          <w:sz w:val="24"/>
          <w:szCs w:val="30"/>
        </w:rPr>
        <w:t>派</w:t>
      </w:r>
      <w:r>
        <w:rPr>
          <w:rFonts w:hint="eastAsia" w:ascii="宋体" w:hAnsi="仿宋" w:eastAsia="宋体" w:cs="___WRD_EMBED_SUB_41"/>
          <w:color w:val="auto"/>
          <w:sz w:val="24"/>
          <w:szCs w:val="30"/>
        </w:rPr>
        <w:t>有相应资质和安全</w:t>
      </w:r>
      <w:r>
        <w:rPr>
          <w:rFonts w:hint="eastAsia" w:ascii="宋体" w:hAnsi="仿宋" w:eastAsia="宋体" w:cs="微软雅黑"/>
          <w:color w:val="auto"/>
          <w:sz w:val="24"/>
          <w:szCs w:val="30"/>
        </w:rPr>
        <w:t>技术</w:t>
      </w:r>
      <w:r>
        <w:rPr>
          <w:rFonts w:hint="eastAsia" w:ascii="宋体" w:hAnsi="仿宋" w:eastAsia="宋体" w:cs="___WRD_EMBED_SUB_41"/>
          <w:color w:val="auto"/>
          <w:sz w:val="24"/>
          <w:szCs w:val="30"/>
        </w:rPr>
        <w:t>性</w:t>
      </w:r>
      <w:r>
        <w:rPr>
          <w:rFonts w:hint="eastAsia" w:ascii="宋体" w:hAnsi="仿宋" w:eastAsia="宋体" w:cs="微软雅黑"/>
          <w:color w:val="auto"/>
          <w:sz w:val="24"/>
          <w:szCs w:val="30"/>
        </w:rPr>
        <w:t>能</w:t>
      </w:r>
      <w:r>
        <w:rPr>
          <w:rFonts w:hint="eastAsia" w:ascii="宋体" w:hAnsi="仿宋" w:eastAsia="宋体" w:cs="___WRD_EMBED_SUB_41"/>
          <w:color w:val="auto"/>
          <w:sz w:val="24"/>
          <w:szCs w:val="30"/>
        </w:rPr>
        <w:t>良好的车辆和人员提供相应服务。如需</w:t>
      </w:r>
      <w:r>
        <w:rPr>
          <w:rFonts w:hint="eastAsia" w:ascii="宋体" w:hAnsi="仿宋" w:eastAsia="宋体" w:cs="微软雅黑"/>
          <w:color w:val="auto"/>
          <w:sz w:val="24"/>
          <w:szCs w:val="30"/>
        </w:rPr>
        <w:t>临</w:t>
      </w:r>
      <w:r>
        <w:rPr>
          <w:rFonts w:hint="eastAsia" w:ascii="宋体" w:hAnsi="仿宋" w:eastAsia="宋体" w:cs="___WRD_EMBED_SUB_41"/>
          <w:color w:val="auto"/>
          <w:sz w:val="24"/>
          <w:szCs w:val="30"/>
        </w:rPr>
        <w:t>时</w:t>
      </w:r>
      <w:r>
        <w:rPr>
          <w:rFonts w:hint="eastAsia" w:ascii="宋体" w:hAnsi="仿宋" w:eastAsia="宋体" w:cs="微软雅黑"/>
          <w:color w:val="auto"/>
          <w:sz w:val="24"/>
          <w:szCs w:val="30"/>
        </w:rPr>
        <w:t>调</w:t>
      </w:r>
      <w:r>
        <w:rPr>
          <w:rFonts w:hint="eastAsia" w:ascii="宋体" w:hAnsi="仿宋" w:eastAsia="宋体" w:cs="___WRD_EMBED_SUB_41"/>
          <w:color w:val="auto"/>
          <w:sz w:val="24"/>
          <w:szCs w:val="30"/>
        </w:rPr>
        <w:t>换（但不允许转</w:t>
      </w:r>
      <w:r>
        <w:rPr>
          <w:rFonts w:hint="eastAsia" w:ascii="宋体" w:hAnsi="仿宋" w:eastAsia="宋体" w:cs="微软雅黑"/>
          <w:color w:val="auto"/>
          <w:sz w:val="24"/>
          <w:szCs w:val="30"/>
        </w:rPr>
        <w:t>包</w:t>
      </w:r>
      <w:r>
        <w:rPr>
          <w:rFonts w:hint="eastAsia" w:ascii="宋体" w:hAnsi="仿宋" w:eastAsia="宋体" w:cs="___WRD_EMBED_SUB_41"/>
          <w:color w:val="auto"/>
          <w:sz w:val="24"/>
          <w:szCs w:val="30"/>
        </w:rPr>
        <w:t>）须</w:t>
      </w:r>
      <w:r>
        <w:rPr>
          <w:rFonts w:hint="eastAsia" w:ascii="宋体" w:hAnsi="仿宋" w:eastAsia="宋体" w:cs="微软雅黑"/>
          <w:color w:val="auto"/>
          <w:sz w:val="24"/>
          <w:szCs w:val="30"/>
        </w:rPr>
        <w:t>征</w:t>
      </w:r>
      <w:r>
        <w:rPr>
          <w:rFonts w:hint="eastAsia" w:ascii="宋体" w:hAnsi="仿宋" w:eastAsia="宋体" w:cs="___WRD_EMBED_SUB_41"/>
          <w:color w:val="auto"/>
          <w:sz w:val="24"/>
          <w:szCs w:val="30"/>
        </w:rPr>
        <w:t>求甲方</w:t>
      </w:r>
      <w:r>
        <w:rPr>
          <w:rFonts w:hint="eastAsia" w:ascii="宋体" w:hAnsi="仿宋" w:eastAsia="宋体" w:cs="仿宋_GB2312"/>
          <w:color w:val="auto"/>
          <w:sz w:val="24"/>
          <w:szCs w:val="30"/>
        </w:rPr>
        <w:t>意见。</w:t>
      </w:r>
      <w:r>
        <w:rPr>
          <w:rFonts w:hint="eastAsia" w:ascii="宋体" w:hAnsi="仿宋_GB2312" w:eastAsia="宋体" w:cs="仿宋_GB2312"/>
          <w:color w:val="auto"/>
          <w:sz w:val="24"/>
          <w:szCs w:val="30"/>
        </w:rPr>
        <w:t>不得以没有车，租不到车等理由推脱，若出现此类情况，</w:t>
      </w:r>
      <w:r>
        <w:rPr>
          <w:rFonts w:hint="eastAsia" w:ascii="宋体" w:hAnsi="仿宋" w:eastAsia="宋体" w:cs="___WRD_EMBED_SUB_41"/>
          <w:color w:val="auto"/>
          <w:sz w:val="24"/>
          <w:szCs w:val="30"/>
        </w:rPr>
        <w:t>甲方</w:t>
      </w:r>
      <w:r>
        <w:rPr>
          <w:rFonts w:hint="eastAsia" w:ascii="宋体" w:hAnsi="仿宋_GB2312" w:eastAsia="宋体" w:cs="仿宋_GB2312"/>
          <w:color w:val="auto"/>
          <w:sz w:val="24"/>
          <w:szCs w:val="30"/>
        </w:rPr>
        <w:t>有权终止合同。</w:t>
      </w:r>
    </w:p>
    <w:p w14:paraId="13909F6C">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（2）驾驶员须严守保密制度，甲方乘坐</w:t>
      </w:r>
      <w:r>
        <w:rPr>
          <w:rFonts w:hint="eastAsia" w:ascii="宋体" w:hAnsi="仿宋_GB2312" w:eastAsia="宋体" w:cs="仿宋_GB2312"/>
          <w:color w:val="auto"/>
          <w:sz w:val="24"/>
          <w:szCs w:val="30"/>
          <w:lang w:eastAsia="zh-CN"/>
        </w:rPr>
        <w:t>人员</w:t>
      </w:r>
      <w:r>
        <w:rPr>
          <w:rFonts w:hint="eastAsia" w:ascii="宋体" w:hAnsi="仿宋_GB2312" w:eastAsia="宋体" w:cs="仿宋_GB2312"/>
          <w:color w:val="auto"/>
          <w:sz w:val="24"/>
          <w:szCs w:val="30"/>
        </w:rPr>
        <w:t>在车内的谈话内容不议论、不传播。</w:t>
      </w:r>
    </w:p>
    <w:p w14:paraId="717780AD">
      <w:pPr>
        <w:tabs>
          <w:tab w:val="left" w:pos="180"/>
        </w:tabs>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（3）因车辆本身的故障造成抛锚，则由乙方尽快更换相应的车辆，保障行程顺利完成。</w:t>
      </w:r>
    </w:p>
    <w:p w14:paraId="5EE8CE8E">
      <w:pPr>
        <w:tabs>
          <w:tab w:val="left" w:pos="180"/>
        </w:tabs>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（4）严格遵守国家有关法</w:t>
      </w:r>
      <w:r>
        <w:rPr>
          <w:rFonts w:hint="eastAsia" w:ascii="宋体" w:hAnsi="仿宋_GB2312" w:eastAsia="宋体" w:cs="仿宋_GB2312"/>
          <w:color w:val="auto"/>
          <w:sz w:val="24"/>
          <w:szCs w:val="30"/>
          <w:lang w:eastAsia="zh-CN"/>
        </w:rPr>
        <w:t>规和</w:t>
      </w:r>
      <w:r>
        <w:rPr>
          <w:rFonts w:hint="eastAsia" w:ascii="宋体" w:hAnsi="仿宋_GB2312" w:eastAsia="宋体" w:cs="仿宋_GB2312"/>
          <w:color w:val="auto"/>
          <w:sz w:val="24"/>
          <w:szCs w:val="30"/>
        </w:rPr>
        <w:t>法律，严禁</w:t>
      </w:r>
      <w:r>
        <w:rPr>
          <w:rFonts w:hint="eastAsia" w:ascii="宋体" w:hAnsi="仿宋_GB2312" w:eastAsia="宋体" w:cs="仿宋_GB2312"/>
          <w:color w:val="auto"/>
          <w:sz w:val="24"/>
          <w:szCs w:val="30"/>
        </w:rPr>
        <w:fldChar w:fldCharType="begin"/>
      </w:r>
      <w:r>
        <w:rPr>
          <w:rFonts w:hint="eastAsia" w:ascii="宋体" w:hAnsi="仿宋_GB2312" w:eastAsia="宋体" w:cs="仿宋_GB2312"/>
          <w:color w:val="auto"/>
          <w:sz w:val="24"/>
          <w:szCs w:val="30"/>
        </w:rPr>
        <w:instrText xml:space="preserve"> HYPERLINK "http://baike.baidu.com/item/%E9%85%92%E5%90%8E%E9%A9%BE%E9%A9%B6" \t "_blank" </w:instrText>
      </w:r>
      <w:r>
        <w:rPr>
          <w:rFonts w:hint="eastAsia" w:ascii="宋体" w:hAnsi="仿宋_GB2312" w:eastAsia="宋体" w:cs="仿宋_GB2312"/>
          <w:color w:val="auto"/>
          <w:sz w:val="24"/>
          <w:szCs w:val="30"/>
        </w:rPr>
        <w:fldChar w:fldCharType="separate"/>
      </w:r>
      <w:r>
        <w:rPr>
          <w:rFonts w:hint="eastAsia" w:ascii="宋体" w:hAnsi="仿宋_GB2312" w:eastAsia="宋体" w:cs="仿宋_GB2312"/>
          <w:color w:val="auto"/>
          <w:sz w:val="24"/>
          <w:szCs w:val="30"/>
        </w:rPr>
        <w:t>酒后驾驶</w:t>
      </w:r>
      <w:r>
        <w:rPr>
          <w:rFonts w:hint="eastAsia" w:ascii="宋体" w:hAnsi="仿宋_GB2312" w:eastAsia="宋体" w:cs="仿宋_GB2312"/>
          <w:color w:val="auto"/>
          <w:sz w:val="24"/>
          <w:szCs w:val="30"/>
        </w:rPr>
        <w:fldChar w:fldCharType="end"/>
      </w:r>
      <w:r>
        <w:rPr>
          <w:rFonts w:hint="eastAsia" w:ascii="宋体" w:hAnsi="仿宋_GB2312" w:eastAsia="宋体" w:cs="仿宋_GB2312"/>
          <w:color w:val="auto"/>
          <w:sz w:val="24"/>
          <w:szCs w:val="30"/>
        </w:rPr>
        <w:t>。因酒驾所造成的一切法律责任，由乙方自行负责，并承担给甲方造成的经济损失。</w:t>
      </w:r>
    </w:p>
    <w:p w14:paraId="2B1370C9">
      <w:pPr>
        <w:tabs>
          <w:tab w:val="left" w:pos="180"/>
        </w:tabs>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（5）乙方带驾驾驶员</w:t>
      </w:r>
      <w:r>
        <w:rPr>
          <w:rFonts w:hint="eastAsia" w:ascii="宋体" w:hAnsi="仿宋_GB2312" w:eastAsia="宋体" w:cs="仿宋_GB2312"/>
          <w:color w:val="auto"/>
          <w:sz w:val="24"/>
          <w:szCs w:val="30"/>
          <w:lang w:eastAsia="zh-CN"/>
        </w:rPr>
        <w:t>须具备</w:t>
      </w:r>
      <w:r>
        <w:rPr>
          <w:rFonts w:hint="eastAsia" w:ascii="宋体" w:hAnsi="仿宋_GB2312" w:eastAsia="宋体" w:cs="仿宋_GB2312"/>
          <w:color w:val="auto"/>
          <w:sz w:val="24"/>
          <w:szCs w:val="30"/>
        </w:rPr>
        <w:t>《驾驶员职业道德》要求的基本素质，具有相应驾驶执照，严格遵守甲方车队管理制度的有关规定。</w:t>
      </w:r>
    </w:p>
    <w:p w14:paraId="3616DCCB">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（6）在合作期限内，乙方不得擅自变动租赁费用，若发现未经</w:t>
      </w:r>
      <w:r>
        <w:rPr>
          <w:rFonts w:hint="eastAsia" w:ascii="宋体" w:hAnsi="仿宋" w:eastAsia="宋体" w:cs="___WRD_EMBED_SUB_41"/>
          <w:color w:val="auto"/>
          <w:sz w:val="24"/>
          <w:szCs w:val="30"/>
        </w:rPr>
        <w:t>甲方</w:t>
      </w:r>
      <w:r>
        <w:rPr>
          <w:rFonts w:hint="eastAsia" w:ascii="宋体" w:hAnsi="仿宋_GB2312" w:eastAsia="宋体" w:cs="仿宋_GB2312"/>
          <w:color w:val="auto"/>
          <w:sz w:val="24"/>
          <w:szCs w:val="30"/>
        </w:rPr>
        <w:t>认可私自变更价格等情况，</w:t>
      </w:r>
      <w:r>
        <w:rPr>
          <w:rFonts w:hint="eastAsia" w:ascii="宋体" w:hAnsi="仿宋" w:eastAsia="宋体" w:cs="___WRD_EMBED_SUB_41"/>
          <w:color w:val="auto"/>
          <w:sz w:val="24"/>
          <w:szCs w:val="30"/>
        </w:rPr>
        <w:t>甲方</w:t>
      </w:r>
      <w:r>
        <w:rPr>
          <w:rFonts w:hint="eastAsia" w:ascii="宋体" w:hAnsi="仿宋_GB2312" w:eastAsia="宋体" w:cs="仿宋_GB2312"/>
          <w:color w:val="auto"/>
          <w:sz w:val="24"/>
          <w:szCs w:val="30"/>
        </w:rPr>
        <w:t>有权终止已签署合同。</w:t>
      </w:r>
    </w:p>
    <w:p w14:paraId="2BCE63D3">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（7）如遇交通事故或其他安全事故、人身伤害或财产损失等，则按“中华人民共和国交通事故处理办法”依法依规解决。</w:t>
      </w:r>
    </w:p>
    <w:p w14:paraId="164DFA25">
      <w:pPr>
        <w:tabs>
          <w:tab w:val="left" w:pos="180"/>
        </w:tabs>
        <w:snapToGrid/>
        <w:spacing w:beforeAutospacing="0" w:afterAutospacing="0" w:line="360" w:lineRule="auto"/>
        <w:ind w:left="0" w:leftChars="0" w:right="0" w:rightChars="0" w:firstLine="480" w:firstLineChars="200"/>
        <w:jc w:val="left"/>
        <w:rPr>
          <w:rFonts w:hint="eastAsia" w:ascii="黑体" w:hAnsi="黑体" w:eastAsia="黑体" w:cs="黑体"/>
          <w:bCs/>
          <w:color w:val="auto"/>
          <w:sz w:val="24"/>
          <w:szCs w:val="30"/>
        </w:rPr>
      </w:pPr>
      <w:r>
        <w:rPr>
          <w:rFonts w:hint="eastAsia" w:ascii="黑体" w:hAnsi="黑体" w:eastAsia="黑体" w:cs="黑体"/>
          <w:bCs/>
          <w:color w:val="auto"/>
          <w:sz w:val="24"/>
          <w:szCs w:val="30"/>
        </w:rPr>
        <w:t>六、退出机制</w:t>
      </w:r>
    </w:p>
    <w:p w14:paraId="5B544546">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乙方如出现以下行为，甲方有权对合同进行变更、解除与终止，同时所造成的一切法律责任与经济纠纷由乙方承担，并相应承担给甲方造成的损失。</w:t>
      </w:r>
    </w:p>
    <w:p w14:paraId="50585D8A">
      <w:pPr>
        <w:snapToGrid/>
        <w:spacing w:before="200" w:beforeAutospacing="0" w:after="200" w:afterAutospacing="0" w:line="240" w:lineRule="auto"/>
        <w:ind w:left="0" w:leftChars="0" w:right="0" w:rightChars="0" w:firstLine="480" w:firstLineChars="200"/>
        <w:jc w:val="left"/>
        <w:outlineLvl w:val="1"/>
        <w:rPr>
          <w:rFonts w:hint="eastAsia" w:ascii="宋体" w:hAnsi="仿宋_GB2312" w:eastAsia="宋体" w:cs="仿宋_GB2312"/>
          <w:b w:val="0"/>
          <w:bCs/>
          <w:color w:val="auto"/>
          <w:sz w:val="24"/>
          <w:szCs w:val="30"/>
        </w:rPr>
      </w:pPr>
      <w:r>
        <w:rPr>
          <w:rFonts w:hint="eastAsia" w:ascii="宋体" w:hAnsi="仿宋_GB2312" w:eastAsia="宋体" w:cs="仿宋_GB2312"/>
          <w:b w:val="0"/>
          <w:bCs/>
          <w:color w:val="auto"/>
          <w:sz w:val="24"/>
          <w:szCs w:val="30"/>
        </w:rPr>
        <w:t>1.发生重大交通事故，负主要责任。</w:t>
      </w:r>
    </w:p>
    <w:p w14:paraId="481206AF">
      <w:pPr>
        <w:snapToGrid/>
        <w:spacing w:before="200" w:beforeAutospacing="0" w:after="200" w:afterAutospacing="0" w:line="240" w:lineRule="auto"/>
        <w:ind w:left="0" w:leftChars="0" w:right="0" w:rightChars="0" w:firstLine="480" w:firstLineChars="200"/>
        <w:jc w:val="left"/>
        <w:outlineLvl w:val="1"/>
        <w:rPr>
          <w:rFonts w:hint="eastAsia" w:ascii="宋体" w:hAnsi="仿宋_GB2312" w:eastAsia="宋体" w:cs="仿宋_GB2312"/>
          <w:b w:val="0"/>
          <w:bCs/>
          <w:color w:val="auto"/>
          <w:sz w:val="24"/>
          <w:szCs w:val="30"/>
        </w:rPr>
      </w:pPr>
      <w:r>
        <w:rPr>
          <w:rFonts w:hint="eastAsia" w:ascii="宋体" w:hAnsi="仿宋_GB2312" w:eastAsia="宋体" w:cs="仿宋_GB2312"/>
          <w:b w:val="0"/>
          <w:bCs/>
          <w:color w:val="auto"/>
          <w:sz w:val="24"/>
          <w:szCs w:val="30"/>
        </w:rPr>
        <w:t>2.严重违章违纪，扣证三个月以上的交通处理。</w:t>
      </w:r>
    </w:p>
    <w:p w14:paraId="2EEF7A0D">
      <w:pPr>
        <w:snapToGrid/>
        <w:spacing w:before="200" w:beforeAutospacing="0" w:after="200" w:afterAutospacing="0" w:line="240" w:lineRule="auto"/>
        <w:ind w:left="0" w:leftChars="0" w:right="0" w:rightChars="0" w:firstLine="480" w:firstLineChars="200"/>
        <w:jc w:val="left"/>
        <w:outlineLvl w:val="1"/>
        <w:rPr>
          <w:rFonts w:hint="eastAsia" w:ascii="宋体" w:hAnsi="仿宋_GB2312" w:eastAsia="宋体" w:cs="仿宋_GB2312"/>
          <w:b w:val="0"/>
          <w:bCs/>
          <w:color w:val="auto"/>
          <w:sz w:val="24"/>
          <w:szCs w:val="30"/>
        </w:rPr>
      </w:pPr>
      <w:r>
        <w:rPr>
          <w:rFonts w:hint="eastAsia" w:ascii="宋体" w:hAnsi="仿宋_GB2312" w:eastAsia="宋体" w:cs="仿宋_GB2312"/>
          <w:b w:val="0"/>
          <w:bCs/>
          <w:color w:val="auto"/>
          <w:sz w:val="24"/>
          <w:szCs w:val="30"/>
        </w:rPr>
        <w:t>3.被发现酒后或醉酒驾车的。</w:t>
      </w:r>
    </w:p>
    <w:p w14:paraId="4B9603E3">
      <w:pPr>
        <w:snapToGrid/>
        <w:spacing w:before="200" w:beforeAutospacing="0" w:after="200" w:afterAutospacing="0" w:line="240" w:lineRule="auto"/>
        <w:ind w:left="0" w:leftChars="0" w:right="0" w:rightChars="0" w:firstLine="480" w:firstLineChars="200"/>
        <w:jc w:val="left"/>
        <w:outlineLvl w:val="1"/>
        <w:rPr>
          <w:rFonts w:hint="eastAsia" w:ascii="宋体" w:hAnsi="仿宋_GB2312" w:eastAsia="宋体" w:cs="仿宋_GB2312"/>
          <w:b w:val="0"/>
          <w:bCs/>
          <w:color w:val="auto"/>
          <w:sz w:val="24"/>
          <w:szCs w:val="30"/>
        </w:rPr>
      </w:pPr>
      <w:r>
        <w:rPr>
          <w:rFonts w:hint="eastAsia" w:ascii="宋体" w:hAnsi="仿宋_GB2312" w:eastAsia="宋体" w:cs="仿宋_GB2312"/>
          <w:b w:val="0"/>
          <w:bCs/>
          <w:color w:val="auto"/>
          <w:sz w:val="24"/>
          <w:szCs w:val="30"/>
        </w:rPr>
        <w:t>4.用户投诉，查实情况属实，且已产生恶劣影响和效果的。</w:t>
      </w:r>
    </w:p>
    <w:p w14:paraId="3C2F412E">
      <w:pPr>
        <w:snapToGrid/>
        <w:spacing w:before="200" w:beforeAutospacing="0" w:after="200" w:afterAutospacing="0" w:line="240" w:lineRule="auto"/>
        <w:ind w:left="0" w:leftChars="0" w:right="0" w:rightChars="0" w:firstLine="480" w:firstLineChars="200"/>
        <w:jc w:val="left"/>
        <w:outlineLvl w:val="1"/>
        <w:rPr>
          <w:rFonts w:hint="eastAsia" w:ascii="宋体" w:hAnsi="仿宋_GB2312" w:eastAsia="宋体" w:cs="仿宋_GB2312"/>
          <w:b w:val="0"/>
          <w:bCs/>
          <w:color w:val="auto"/>
          <w:sz w:val="24"/>
          <w:szCs w:val="30"/>
        </w:rPr>
      </w:pPr>
      <w:r>
        <w:rPr>
          <w:rFonts w:hint="eastAsia" w:ascii="宋体" w:hAnsi="仿宋_GB2312" w:eastAsia="宋体" w:cs="仿宋_GB2312"/>
          <w:b w:val="0"/>
          <w:bCs/>
          <w:color w:val="auto"/>
          <w:sz w:val="24"/>
          <w:szCs w:val="30"/>
        </w:rPr>
        <w:t>5.传播不应该说的话而导致不良影响的。</w:t>
      </w:r>
    </w:p>
    <w:p w14:paraId="69CB0070">
      <w:pPr>
        <w:snapToGrid/>
        <w:spacing w:beforeAutospacing="0" w:afterAutospacing="0" w:line="360" w:lineRule="auto"/>
        <w:ind w:left="0" w:leftChars="0" w:right="0" w:rightChars="0" w:firstLine="480" w:firstLineChars="200"/>
        <w:jc w:val="left"/>
        <w:rPr>
          <w:rFonts w:hint="eastAsia" w:ascii="黑体" w:hAnsi="黑体" w:eastAsia="黑体" w:cs="黑体"/>
          <w:b/>
          <w:color w:val="auto"/>
          <w:sz w:val="24"/>
          <w:szCs w:val="30"/>
        </w:rPr>
      </w:pPr>
      <w:r>
        <w:rPr>
          <w:rFonts w:hint="eastAsia" w:ascii="黑体" w:hAnsi="黑体" w:eastAsia="黑体" w:cs="黑体"/>
          <w:bCs/>
          <w:color w:val="auto"/>
          <w:sz w:val="24"/>
          <w:szCs w:val="30"/>
        </w:rPr>
        <w:t>七、结算方式和其他费用</w:t>
      </w:r>
    </w:p>
    <w:p w14:paraId="3D2D458D">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0" w:firstLineChars="200"/>
        <w:jc w:val="left"/>
        <w:textAlignment w:val="auto"/>
        <w:rPr>
          <w:rFonts w:hint="eastAsia" w:ascii="宋体" w:hAnsi="仿宋_GB2312" w:eastAsia="宋体" w:cs="仿宋_GB2312"/>
          <w:color w:val="auto"/>
          <w:sz w:val="24"/>
          <w:szCs w:val="30"/>
        </w:rPr>
      </w:pPr>
      <w:r>
        <w:rPr>
          <w:rFonts w:hint="eastAsia" w:ascii="宋体" w:hAnsi="仿宋_GB2312" w:eastAsia="宋体" w:cs="仿宋_GB2312"/>
          <w:b w:val="0"/>
          <w:bCs w:val="0"/>
          <w:color w:val="auto"/>
          <w:sz w:val="24"/>
          <w:szCs w:val="30"/>
          <w:lang w:val="en-US" w:eastAsia="zh-CN"/>
        </w:rPr>
        <w:t>1.汽车租赁车款按季度结算</w:t>
      </w:r>
      <w:r>
        <w:rPr>
          <w:rFonts w:hint="eastAsia" w:ascii="宋体" w:hAnsi="仿宋_GB2312" w:eastAsia="宋体" w:cs="仿宋_GB2312"/>
          <w:color w:val="auto"/>
          <w:sz w:val="24"/>
          <w:szCs w:val="30"/>
        </w:rPr>
        <w:t>，</w:t>
      </w:r>
      <w:r>
        <w:rPr>
          <w:rFonts w:hint="eastAsia" w:ascii="宋体" w:hAnsi="仿宋_GB2312" w:eastAsia="宋体" w:cs="仿宋_GB2312"/>
          <w:color w:val="auto"/>
          <w:sz w:val="24"/>
          <w:szCs w:val="30"/>
          <w:lang w:val="en-US" w:eastAsia="zh-CN"/>
        </w:rPr>
        <w:t>中标供应商需</w:t>
      </w:r>
      <w:r>
        <w:rPr>
          <w:rFonts w:hint="eastAsia" w:ascii="宋体" w:hAnsi="仿宋_GB2312" w:eastAsia="宋体" w:cs="仿宋_GB2312"/>
          <w:color w:val="auto"/>
          <w:sz w:val="24"/>
          <w:szCs w:val="30"/>
        </w:rPr>
        <w:t>提供</w:t>
      </w:r>
      <w:r>
        <w:rPr>
          <w:rFonts w:hint="eastAsia" w:ascii="宋体" w:hAnsi="仿宋_GB2312" w:eastAsia="宋体" w:cs="仿宋_GB2312"/>
          <w:color w:val="auto"/>
          <w:sz w:val="24"/>
          <w:szCs w:val="30"/>
          <w:lang w:val="en-US" w:eastAsia="zh-CN"/>
        </w:rPr>
        <w:t>增值税专</w:t>
      </w:r>
      <w:r>
        <w:rPr>
          <w:rFonts w:hint="eastAsia" w:ascii="宋体" w:hAnsi="仿宋_GB2312" w:eastAsia="宋体" w:cs="仿宋_GB2312"/>
          <w:color w:val="auto"/>
          <w:sz w:val="24"/>
          <w:szCs w:val="30"/>
        </w:rPr>
        <w:t>票</w:t>
      </w:r>
      <w:r>
        <w:rPr>
          <w:rFonts w:hint="eastAsia" w:ascii="宋体" w:hAnsi="仿宋_GB2312" w:eastAsia="宋体" w:cs="仿宋_GB2312"/>
          <w:color w:val="auto"/>
          <w:sz w:val="24"/>
          <w:szCs w:val="30"/>
          <w:lang w:eastAsia="zh-CN"/>
        </w:rPr>
        <w:t>，</w:t>
      </w:r>
      <w:r>
        <w:rPr>
          <w:rFonts w:hint="eastAsia" w:ascii="宋体" w:hAnsi="仿宋_GB2312" w:eastAsia="宋体" w:cs="仿宋_GB2312"/>
          <w:color w:val="auto"/>
          <w:sz w:val="24"/>
          <w:szCs w:val="30"/>
          <w:lang w:val="en-US" w:eastAsia="zh-CN"/>
        </w:rPr>
        <w:t>凭采购人出具的用车结算单</w:t>
      </w:r>
      <w:r>
        <w:rPr>
          <w:rFonts w:hint="eastAsia" w:ascii="宋体" w:hAnsi="仿宋_GB2312" w:eastAsia="宋体" w:cs="仿宋_GB2312"/>
          <w:color w:val="auto"/>
          <w:sz w:val="24"/>
          <w:szCs w:val="30"/>
        </w:rPr>
        <w:t>采用</w:t>
      </w:r>
      <w:r>
        <w:rPr>
          <w:rFonts w:hint="eastAsia" w:ascii="宋体" w:hAnsi="仿宋_GB2312" w:eastAsia="宋体" w:cs="仿宋_GB2312"/>
          <w:color w:val="auto"/>
          <w:sz w:val="24"/>
          <w:szCs w:val="30"/>
          <w:lang w:val="en-US" w:eastAsia="zh-CN"/>
        </w:rPr>
        <w:t>银行</w:t>
      </w:r>
      <w:r>
        <w:rPr>
          <w:rFonts w:hint="eastAsia" w:ascii="宋体" w:hAnsi="仿宋_GB2312" w:eastAsia="宋体" w:cs="仿宋_GB2312"/>
          <w:color w:val="auto"/>
          <w:sz w:val="24"/>
          <w:szCs w:val="30"/>
        </w:rPr>
        <w:t>转账方式结算，车款不得以现金结算。</w:t>
      </w:r>
    </w:p>
    <w:p w14:paraId="131E0CB9">
      <w:pPr>
        <w:pStyle w:val="2"/>
        <w:snapToGrid/>
        <w:spacing w:beforeAutospacing="0" w:after="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2.乙方需按开票金额的8%费率向甲方交纳税金、管理费。</w:t>
      </w:r>
    </w:p>
    <w:p w14:paraId="6EDFF4EF">
      <w:pPr>
        <w:pStyle w:val="2"/>
        <w:snapToGrid/>
        <w:spacing w:beforeAutospacing="0" w:after="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3.乙方向甲方缴纳履约保证金人民币5000元（¥5000元），合作期限到期且双方无争议，退还履约保证金（不计息）。如因中标人违反“退出机制”中条款导致合同终止的，履约保证金不予退还。</w:t>
      </w:r>
    </w:p>
    <w:p w14:paraId="72478A33">
      <w:pPr>
        <w:snapToGrid/>
        <w:spacing w:beforeAutospacing="0" w:afterAutospacing="0" w:line="360" w:lineRule="auto"/>
        <w:ind w:left="0" w:leftChars="0" w:right="0" w:rightChars="0" w:firstLine="480" w:firstLineChars="200"/>
        <w:jc w:val="left"/>
        <w:rPr>
          <w:rFonts w:hint="eastAsia" w:ascii="黑体" w:hAnsi="黑体" w:eastAsia="黑体" w:cs="黑体"/>
          <w:b/>
          <w:color w:val="auto"/>
          <w:sz w:val="24"/>
          <w:szCs w:val="30"/>
        </w:rPr>
      </w:pPr>
      <w:r>
        <w:rPr>
          <w:rFonts w:hint="eastAsia" w:ascii="黑体" w:hAnsi="黑体" w:eastAsia="黑体" w:cs="黑体"/>
          <w:bCs/>
          <w:color w:val="auto"/>
          <w:sz w:val="24"/>
          <w:szCs w:val="30"/>
        </w:rPr>
        <w:t>八、争议解决办法</w:t>
      </w:r>
    </w:p>
    <w:p w14:paraId="0F1311C1">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宋体" w:hAnsi="仿宋_GB2312" w:eastAsia="宋体" w:cs="仿宋_GB2312"/>
          <w:color w:val="auto"/>
          <w:sz w:val="24"/>
          <w:szCs w:val="30"/>
        </w:rPr>
        <w:t>甲乙双方在履行本合同过程中如发生争议，应协商解决，协商不成的，向合同签订地人民法院起诉。</w:t>
      </w:r>
    </w:p>
    <w:p w14:paraId="3130969C">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r>
        <w:rPr>
          <w:rFonts w:hint="eastAsia" w:ascii="黑体" w:hAnsi="黑体" w:eastAsia="黑体" w:cs="黑体"/>
          <w:bCs/>
          <w:color w:val="auto"/>
          <w:sz w:val="24"/>
          <w:szCs w:val="30"/>
        </w:rPr>
        <w:t>九、其他</w:t>
      </w:r>
    </w:p>
    <w:p w14:paraId="6EEAD4E8">
      <w:pPr>
        <w:snapToGrid/>
        <w:spacing w:before="200" w:beforeAutospacing="0" w:after="200" w:afterAutospacing="0" w:line="240" w:lineRule="auto"/>
        <w:ind w:left="0" w:leftChars="0" w:right="0" w:rightChars="0" w:firstLine="480" w:firstLineChars="200"/>
        <w:jc w:val="left"/>
        <w:outlineLvl w:val="1"/>
        <w:rPr>
          <w:rFonts w:hint="eastAsia" w:ascii="宋体" w:hAnsi="仿宋_GB2312" w:eastAsia="宋体" w:cs="仿宋_GB2312"/>
          <w:b w:val="0"/>
          <w:bCs/>
          <w:color w:val="auto"/>
          <w:sz w:val="24"/>
          <w:szCs w:val="30"/>
        </w:rPr>
      </w:pPr>
      <w:r>
        <w:rPr>
          <w:rFonts w:hint="eastAsia" w:ascii="宋体" w:hAnsi="仿宋_GB2312" w:eastAsia="宋体" w:cs="仿宋_GB2312"/>
          <w:b w:val="0"/>
          <w:bCs/>
          <w:color w:val="auto"/>
          <w:sz w:val="24"/>
          <w:szCs w:val="30"/>
        </w:rPr>
        <w:t>1.本合同未尽事宜由甲乙双方协商解决。</w:t>
      </w:r>
    </w:p>
    <w:p w14:paraId="0081E309">
      <w:pPr>
        <w:snapToGrid/>
        <w:spacing w:before="200" w:beforeAutospacing="0" w:after="200" w:afterAutospacing="0" w:line="240" w:lineRule="auto"/>
        <w:ind w:left="0" w:leftChars="0" w:right="0" w:rightChars="0" w:firstLine="480" w:firstLineChars="200"/>
        <w:jc w:val="left"/>
        <w:outlineLvl w:val="1"/>
        <w:rPr>
          <w:rFonts w:hint="eastAsia" w:ascii="宋体" w:hAnsi="仿宋_GB2312" w:eastAsia="宋体" w:cs="仿宋_GB2312"/>
          <w:b w:val="0"/>
          <w:bCs/>
          <w:color w:val="auto"/>
          <w:sz w:val="24"/>
          <w:szCs w:val="30"/>
        </w:rPr>
      </w:pPr>
      <w:r>
        <w:rPr>
          <w:rFonts w:hint="eastAsia" w:ascii="宋体" w:hAnsi="仿宋_GB2312" w:eastAsia="宋体" w:cs="仿宋_GB2312"/>
          <w:b w:val="0"/>
          <w:bCs/>
          <w:color w:val="auto"/>
          <w:sz w:val="24"/>
          <w:szCs w:val="30"/>
        </w:rPr>
        <w:t>2.本合同自甲乙双方盖章及代表人签字之日起生效。</w:t>
      </w:r>
    </w:p>
    <w:p w14:paraId="4254EE07">
      <w:pPr>
        <w:snapToGrid/>
        <w:spacing w:before="200" w:beforeAutospacing="0" w:after="200" w:afterAutospacing="0" w:line="240" w:lineRule="auto"/>
        <w:ind w:left="0" w:leftChars="0" w:right="0" w:rightChars="0" w:firstLine="480" w:firstLineChars="200"/>
        <w:jc w:val="left"/>
        <w:outlineLvl w:val="1"/>
        <w:rPr>
          <w:rFonts w:hint="eastAsia" w:ascii="宋体" w:hAnsi="仿宋_GB2312" w:eastAsia="宋体" w:cs="仿宋_GB2312"/>
          <w:b w:val="0"/>
          <w:bCs/>
          <w:color w:val="auto"/>
          <w:sz w:val="24"/>
          <w:szCs w:val="30"/>
        </w:rPr>
      </w:pPr>
      <w:r>
        <w:rPr>
          <w:rFonts w:hint="eastAsia" w:ascii="宋体" w:hAnsi="仿宋_GB2312" w:eastAsia="宋体" w:cs="仿宋_GB2312"/>
          <w:b w:val="0"/>
          <w:bCs/>
          <w:color w:val="auto"/>
          <w:sz w:val="24"/>
          <w:szCs w:val="30"/>
        </w:rPr>
        <w:t>3.本合同的附件、附表与合同正文一样，具有同等法律效力。</w:t>
      </w:r>
    </w:p>
    <w:p w14:paraId="2F3FF559">
      <w:pPr>
        <w:tabs>
          <w:tab w:val="left" w:pos="180"/>
        </w:tabs>
        <w:snapToGrid/>
        <w:spacing w:before="200" w:beforeAutospacing="0" w:after="200" w:afterAutospacing="0" w:line="240" w:lineRule="auto"/>
        <w:ind w:left="0" w:leftChars="0" w:right="0" w:rightChars="0" w:firstLine="480" w:firstLineChars="200"/>
        <w:jc w:val="left"/>
        <w:outlineLvl w:val="1"/>
        <w:rPr>
          <w:rFonts w:hint="eastAsia" w:ascii="宋体" w:hAnsi="仿宋_GB2312" w:eastAsia="宋体" w:cs="仿宋_GB2312"/>
          <w:b w:val="0"/>
          <w:bCs/>
          <w:color w:val="auto"/>
          <w:sz w:val="24"/>
          <w:szCs w:val="30"/>
        </w:rPr>
      </w:pPr>
      <w:r>
        <w:rPr>
          <w:rFonts w:hint="eastAsia" w:ascii="宋体" w:hAnsi="仿宋_GB2312" w:eastAsia="宋体" w:cs="仿宋_GB2312"/>
          <w:b w:val="0"/>
          <w:bCs/>
          <w:color w:val="auto"/>
          <w:sz w:val="24"/>
          <w:szCs w:val="30"/>
        </w:rPr>
        <w:t>4.本合同一式</w:t>
      </w:r>
      <w:r>
        <w:rPr>
          <w:rFonts w:hint="eastAsia" w:ascii="宋体" w:hAnsi="仿宋_GB2312" w:eastAsia="宋体" w:cs="仿宋_GB2312"/>
          <w:b w:val="0"/>
          <w:bCs/>
          <w:color w:val="auto"/>
          <w:sz w:val="24"/>
          <w:szCs w:val="30"/>
          <w:lang w:eastAsia="zh-CN"/>
        </w:rPr>
        <w:t>四份</w:t>
      </w:r>
      <w:r>
        <w:rPr>
          <w:rFonts w:hint="eastAsia" w:ascii="宋体" w:hAnsi="仿宋_GB2312" w:eastAsia="宋体" w:cs="仿宋_GB2312"/>
          <w:b w:val="0"/>
          <w:bCs/>
          <w:color w:val="auto"/>
          <w:sz w:val="24"/>
          <w:szCs w:val="30"/>
        </w:rPr>
        <w:t>，甲方叁份，乙方一份，具备同等法律效力。</w:t>
      </w:r>
    </w:p>
    <w:p w14:paraId="60CB7AB0">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p>
    <w:p w14:paraId="56801FCE">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p>
    <w:p w14:paraId="263EC287">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p>
    <w:p w14:paraId="15A6D351">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甲方：                               乙方：</w:t>
      </w:r>
    </w:p>
    <w:p w14:paraId="04088E1D">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盖章：                               盖章：</w:t>
      </w:r>
    </w:p>
    <w:p w14:paraId="231E2872">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签字：                               签字：</w:t>
      </w:r>
    </w:p>
    <w:p w14:paraId="7CCC256C">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电话：                               电话：</w:t>
      </w:r>
    </w:p>
    <w:p w14:paraId="606455D2">
      <w:pPr>
        <w:snapToGrid/>
        <w:spacing w:beforeAutospacing="0" w:afterAutospacing="0" w:line="360" w:lineRule="auto"/>
        <w:ind w:left="0" w:leftChars="0" w:right="0" w:rightChars="0" w:firstLine="480" w:firstLineChars="200"/>
        <w:jc w:val="left"/>
        <w:rPr>
          <w:rFonts w:hint="eastAsia" w:ascii="宋体" w:hAnsi="宋体" w:eastAsia="宋体"/>
          <w:color w:val="auto"/>
          <w:sz w:val="24"/>
        </w:rPr>
      </w:pPr>
      <w:r>
        <w:rPr>
          <w:rFonts w:hint="eastAsia" w:ascii="宋体" w:hAnsi="宋体" w:eastAsia="宋体"/>
          <w:color w:val="auto"/>
          <w:sz w:val="24"/>
        </w:rPr>
        <w:t>日期：                               日期：</w:t>
      </w:r>
    </w:p>
    <w:p w14:paraId="793CE15A">
      <w:pPr>
        <w:snapToGrid/>
        <w:spacing w:beforeAutospacing="0" w:afterAutospacing="0" w:line="360" w:lineRule="auto"/>
        <w:ind w:left="0" w:leftChars="0" w:right="0" w:rightChars="0" w:firstLine="480" w:firstLineChars="200"/>
        <w:jc w:val="left"/>
        <w:rPr>
          <w:rFonts w:hint="eastAsia" w:ascii="宋体" w:hAnsi="仿宋_GB2312" w:eastAsia="宋体" w:cs="仿宋_GB2312"/>
          <w:color w:val="auto"/>
          <w:sz w:val="24"/>
          <w:szCs w:val="30"/>
        </w:rPr>
      </w:pPr>
    </w:p>
    <w:p w14:paraId="1BC1688E">
      <w:pPr>
        <w:snapToGrid/>
        <w:spacing w:beforeAutospacing="0" w:afterAutospacing="0" w:line="360" w:lineRule="auto"/>
        <w:ind w:left="0" w:leftChars="0" w:right="0" w:rightChars="0" w:firstLine="482" w:firstLineChars="200"/>
        <w:jc w:val="left"/>
        <w:rPr>
          <w:rFonts w:hint="eastAsia" w:ascii="宋体" w:hAnsi="宋体" w:eastAsia="宋体"/>
          <w:b/>
          <w:color w:val="auto"/>
          <w:sz w:val="24"/>
          <w:szCs w:val="36"/>
        </w:rPr>
        <w:sectPr>
          <w:pgSz w:w="11906" w:h="16838"/>
          <w:pgMar w:top="1440" w:right="1800" w:bottom="1440" w:left="1800" w:header="851" w:footer="992" w:gutter="0"/>
          <w:cols w:space="720" w:num="1"/>
          <w:titlePg/>
          <w:docGrid w:type="lines" w:linePitch="312" w:charSpace="0"/>
        </w:sectPr>
      </w:pPr>
    </w:p>
    <w:p w14:paraId="6CFC7C7A">
      <w:pPr>
        <w:snapToGrid/>
        <w:spacing w:beforeAutospacing="0" w:afterAutospacing="0" w:line="360" w:lineRule="auto"/>
        <w:ind w:left="0" w:leftChars="0" w:right="0" w:rightChars="0" w:firstLine="482" w:firstLineChars="200"/>
        <w:jc w:val="left"/>
        <w:rPr>
          <w:rFonts w:hint="eastAsia" w:ascii="宋体" w:hAnsi="宋体" w:eastAsia="宋体"/>
          <w:b/>
          <w:color w:val="auto"/>
          <w:sz w:val="24"/>
          <w:szCs w:val="10"/>
        </w:rPr>
      </w:pPr>
      <w:r>
        <w:rPr>
          <w:rFonts w:hint="eastAsia" w:ascii="宋体" w:hAnsi="宋体" w:eastAsia="宋体"/>
          <w:b/>
          <w:color w:val="auto"/>
          <w:sz w:val="24"/>
          <w:szCs w:val="36"/>
        </w:rPr>
        <w:t>附件一：</w:t>
      </w:r>
    </w:p>
    <w:p w14:paraId="4702BCE0">
      <w:pPr>
        <w:snapToGrid/>
        <w:spacing w:beforeAutospacing="0" w:afterAutospacing="0" w:line="360" w:lineRule="auto"/>
        <w:ind w:left="0" w:leftChars="0" w:right="0" w:rightChars="0" w:firstLine="482" w:firstLineChars="200"/>
        <w:jc w:val="center"/>
        <w:rPr>
          <w:rFonts w:hint="eastAsia" w:ascii="宋体" w:hAnsi="宋体" w:eastAsia="宋体"/>
          <w:b/>
          <w:bCs/>
          <w:color w:val="auto"/>
          <w:sz w:val="24"/>
          <w:szCs w:val="32"/>
        </w:rPr>
      </w:pPr>
      <w:r>
        <w:rPr>
          <w:rFonts w:hint="eastAsia" w:ascii="宋体" w:hAnsi="宋体" w:eastAsia="宋体"/>
          <w:b/>
          <w:bCs/>
          <w:color w:val="auto"/>
          <w:sz w:val="24"/>
          <w:szCs w:val="32"/>
        </w:rPr>
        <w:t>湖州师范学院资产经营有限公司</w:t>
      </w:r>
    </w:p>
    <w:p w14:paraId="0BB1CEDC">
      <w:pPr>
        <w:snapToGrid/>
        <w:spacing w:beforeAutospacing="0" w:afterAutospacing="0" w:line="360" w:lineRule="auto"/>
        <w:ind w:left="0" w:leftChars="0" w:right="0" w:rightChars="0" w:firstLine="482" w:firstLineChars="200"/>
        <w:jc w:val="center"/>
        <w:rPr>
          <w:rFonts w:hint="eastAsia" w:ascii="宋体" w:eastAsia="宋体"/>
          <w:b/>
          <w:bCs/>
          <w:color w:val="auto"/>
          <w:sz w:val="24"/>
          <w:szCs w:val="32"/>
        </w:rPr>
      </w:pPr>
      <w:r>
        <w:rPr>
          <w:rFonts w:hint="eastAsia" w:ascii="宋体" w:hAnsi="宋体" w:eastAsia="宋体"/>
          <w:b/>
          <w:bCs/>
          <w:color w:val="auto"/>
          <w:sz w:val="24"/>
          <w:szCs w:val="32"/>
        </w:rPr>
        <w:t>汽车租赁服务项目</w:t>
      </w:r>
    </w:p>
    <w:p w14:paraId="58C14E6B">
      <w:pPr>
        <w:snapToGrid/>
        <w:spacing w:beforeAutospacing="0" w:afterAutospacing="0" w:line="360" w:lineRule="auto"/>
        <w:ind w:left="0" w:leftChars="0" w:right="0" w:rightChars="0" w:firstLine="482" w:firstLineChars="200"/>
        <w:jc w:val="center"/>
        <w:rPr>
          <w:rFonts w:hint="eastAsia" w:ascii="宋体" w:hAnsi="宋体" w:eastAsia="宋体"/>
          <w:b/>
          <w:bCs/>
          <w:color w:val="auto"/>
          <w:sz w:val="24"/>
          <w:szCs w:val="32"/>
        </w:rPr>
      </w:pPr>
      <w:r>
        <w:rPr>
          <w:rFonts w:hint="eastAsia" w:ascii="宋体" w:hAnsi="宋体" w:eastAsia="宋体"/>
          <w:b/>
          <w:bCs/>
          <w:color w:val="auto"/>
          <w:sz w:val="24"/>
          <w:szCs w:val="32"/>
        </w:rPr>
        <w:t>报 价 单</w:t>
      </w:r>
    </w:p>
    <w:p w14:paraId="46C90ACB">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szCs w:val="32"/>
        </w:rPr>
      </w:pPr>
      <w:r>
        <w:rPr>
          <w:rFonts w:hint="eastAsia" w:ascii="宋体" w:hAnsi="宋体" w:eastAsia="宋体"/>
          <w:b/>
          <w:bCs/>
          <w:color w:val="auto"/>
          <w:sz w:val="24"/>
          <w:szCs w:val="32"/>
        </w:rPr>
        <w:br w:type="textWrapping"/>
      </w:r>
      <w:r>
        <w:rPr>
          <w:rFonts w:hint="eastAsia" w:ascii="宋体" w:hAnsi="宋体" w:eastAsia="宋体"/>
          <w:b/>
          <w:bCs/>
          <w:color w:val="auto"/>
          <w:sz w:val="24"/>
          <w:szCs w:val="32"/>
        </w:rPr>
        <w:br w:type="textWrapping"/>
      </w:r>
    </w:p>
    <w:p w14:paraId="67D16C0E">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szCs w:val="28"/>
        </w:rPr>
      </w:pPr>
      <w:r>
        <w:rPr>
          <w:rFonts w:hint="eastAsia" w:ascii="宋体" w:hAnsi="宋体" w:eastAsia="宋体"/>
          <w:b/>
          <w:bCs/>
          <w:color w:val="auto"/>
          <w:sz w:val="24"/>
          <w:szCs w:val="28"/>
        </w:rPr>
        <w:t>湖州师范学院资产经营有限公司</w:t>
      </w:r>
      <w:r>
        <w:rPr>
          <w:rFonts w:hint="eastAsia" w:ascii="宋体" w:hAnsi="宋体" w:eastAsia="宋体"/>
          <w:b/>
          <w:bCs/>
          <w:color w:val="auto"/>
          <w:sz w:val="24"/>
          <w:szCs w:val="28"/>
          <w:lang w:eastAsia="zh-CN"/>
        </w:rPr>
        <w:t>：</w:t>
      </w:r>
    </w:p>
    <w:p w14:paraId="2387EA6C">
      <w:pPr>
        <w:snapToGrid/>
        <w:spacing w:beforeAutospacing="0" w:afterAutospacing="0" w:line="360" w:lineRule="auto"/>
        <w:ind w:left="0" w:leftChars="0" w:right="0" w:rightChars="0" w:firstLine="482" w:firstLineChars="200"/>
        <w:jc w:val="left"/>
        <w:rPr>
          <w:rFonts w:hint="eastAsia" w:ascii="宋体" w:hAnsi="宋体" w:eastAsia="宋体"/>
          <w:b/>
          <w:color w:val="auto"/>
          <w:sz w:val="24"/>
          <w:szCs w:val="28"/>
        </w:rPr>
      </w:pPr>
      <w:r>
        <w:rPr>
          <w:rFonts w:hint="eastAsia" w:ascii="宋体" w:hAnsi="宋体" w:eastAsia="宋体"/>
          <w:b/>
          <w:bCs/>
          <w:color w:val="auto"/>
          <w:sz w:val="24"/>
          <w:szCs w:val="28"/>
        </w:rPr>
        <w:t>我单位已阅读本项目采购文件并</w:t>
      </w:r>
      <w:r>
        <w:rPr>
          <w:rFonts w:hint="eastAsia" w:ascii="宋体" w:hAnsi="宋体" w:eastAsia="宋体"/>
          <w:b/>
          <w:bCs/>
          <w:color w:val="auto"/>
          <w:sz w:val="24"/>
          <w:szCs w:val="28"/>
          <w:lang w:eastAsia="zh-CN"/>
        </w:rPr>
        <w:t>响应</w:t>
      </w:r>
      <w:r>
        <w:rPr>
          <w:rFonts w:hint="eastAsia" w:ascii="宋体" w:hAnsi="宋体" w:eastAsia="宋体"/>
          <w:b/>
          <w:bCs/>
          <w:color w:val="auto"/>
          <w:sz w:val="24"/>
          <w:szCs w:val="28"/>
        </w:rPr>
        <w:t>文件中的</w:t>
      </w:r>
      <w:r>
        <w:rPr>
          <w:rFonts w:hint="eastAsia" w:ascii="宋体" w:hAnsi="宋体" w:eastAsia="宋体"/>
          <w:b/>
          <w:bCs/>
          <w:color w:val="auto"/>
          <w:sz w:val="24"/>
          <w:szCs w:val="28"/>
          <w:lang w:eastAsia="zh-CN"/>
        </w:rPr>
        <w:t>各项</w:t>
      </w:r>
      <w:r>
        <w:rPr>
          <w:rFonts w:hint="eastAsia" w:ascii="宋体" w:hAnsi="宋体" w:eastAsia="宋体"/>
          <w:b/>
          <w:bCs/>
          <w:color w:val="auto"/>
          <w:sz w:val="24"/>
          <w:szCs w:val="28"/>
        </w:rPr>
        <w:t>条款。在满足采购服务</w:t>
      </w:r>
      <w:r>
        <w:rPr>
          <w:rFonts w:hint="eastAsia" w:ascii="宋体" w:hAnsi="宋体" w:eastAsia="宋体"/>
          <w:b/>
          <w:bCs/>
          <w:color w:val="auto"/>
          <w:sz w:val="24"/>
          <w:szCs w:val="28"/>
          <w:lang w:eastAsia="zh-CN"/>
        </w:rPr>
        <w:t>内容</w:t>
      </w:r>
      <w:r>
        <w:rPr>
          <w:rFonts w:hint="eastAsia" w:ascii="宋体" w:hAnsi="宋体" w:eastAsia="宋体"/>
          <w:b/>
          <w:bCs/>
          <w:color w:val="auto"/>
          <w:sz w:val="24"/>
          <w:szCs w:val="28"/>
        </w:rPr>
        <w:t>的基础上予以下浮</w:t>
      </w:r>
      <w:r>
        <w:rPr>
          <w:rFonts w:hint="eastAsia" w:ascii="宋体" w:hAnsi="宋体" w:eastAsia="宋体"/>
          <w:b/>
          <w:bCs/>
          <w:color w:val="auto"/>
          <w:sz w:val="24"/>
          <w:szCs w:val="28"/>
          <w:u w:val="single"/>
        </w:rPr>
        <w:t xml:space="preserve">     %（大写：            ）</w:t>
      </w:r>
      <w:r>
        <w:rPr>
          <w:rFonts w:hint="eastAsia" w:ascii="宋体" w:hAnsi="宋体" w:eastAsia="宋体"/>
          <w:b/>
          <w:color w:val="auto"/>
          <w:sz w:val="24"/>
          <w:szCs w:val="28"/>
        </w:rPr>
        <w:t>折扣</w:t>
      </w:r>
      <w:r>
        <w:rPr>
          <w:rFonts w:hint="eastAsia" w:ascii="宋体" w:hAnsi="宋体" w:eastAsia="宋体"/>
          <w:b/>
          <w:color w:val="auto"/>
          <w:sz w:val="24"/>
          <w:szCs w:val="28"/>
          <w:lang w:eastAsia="zh-CN"/>
        </w:rPr>
        <w:t>（</w:t>
      </w:r>
      <w:r>
        <w:rPr>
          <w:rFonts w:hint="eastAsia" w:ascii="宋体" w:hAnsi="宋体" w:eastAsia="宋体"/>
          <w:b/>
          <w:color w:val="auto"/>
          <w:sz w:val="24"/>
          <w:szCs w:val="28"/>
          <w:lang w:val="en-US" w:eastAsia="zh-CN"/>
        </w:rPr>
        <w:t>最低</w:t>
      </w:r>
      <w:r>
        <w:rPr>
          <w:rFonts w:hint="eastAsia" w:ascii="宋体" w:hAnsi="宋体"/>
          <w:b/>
          <w:color w:val="auto"/>
          <w:sz w:val="24"/>
          <w:szCs w:val="28"/>
          <w:lang w:val="en-US" w:eastAsia="zh-CN"/>
        </w:rPr>
        <w:t>0</w:t>
      </w:r>
      <w:r>
        <w:rPr>
          <w:rFonts w:hint="eastAsia" w:ascii="宋体" w:hAnsi="宋体" w:eastAsia="宋体"/>
          <w:b/>
          <w:color w:val="auto"/>
          <w:sz w:val="24"/>
          <w:szCs w:val="28"/>
          <w:lang w:val="en-US" w:eastAsia="zh-CN"/>
        </w:rPr>
        <w:t>%</w:t>
      </w:r>
      <w:r>
        <w:rPr>
          <w:rFonts w:hint="eastAsia" w:ascii="宋体" w:hAnsi="宋体" w:eastAsia="宋体"/>
          <w:b/>
          <w:color w:val="auto"/>
          <w:sz w:val="24"/>
          <w:szCs w:val="28"/>
          <w:lang w:eastAsia="zh-CN"/>
        </w:rPr>
        <w:t>）</w:t>
      </w:r>
      <w:r>
        <w:rPr>
          <w:rFonts w:hint="eastAsia" w:ascii="宋体" w:hAnsi="宋体" w:eastAsia="宋体"/>
          <w:b/>
          <w:color w:val="auto"/>
          <w:sz w:val="24"/>
          <w:szCs w:val="28"/>
        </w:rPr>
        <w:t>，并同意按此价格提供贵单位汽车租赁服务。</w:t>
      </w:r>
    </w:p>
    <w:p w14:paraId="416D1716">
      <w:pPr>
        <w:pStyle w:val="2"/>
        <w:snapToGrid/>
        <w:spacing w:beforeAutospacing="0" w:after="0" w:afterAutospacing="0" w:line="360" w:lineRule="auto"/>
        <w:ind w:left="0" w:leftChars="0" w:right="0" w:rightChars="0" w:firstLine="482" w:firstLineChars="200"/>
        <w:jc w:val="left"/>
        <w:rPr>
          <w:rFonts w:ascii="宋体" w:hAnsi="宋体" w:eastAsia="宋体" w:cs="Times New Roman"/>
          <w:b/>
          <w:bCs/>
          <w:color w:val="auto"/>
          <w:sz w:val="24"/>
          <w:szCs w:val="21"/>
        </w:rPr>
      </w:pPr>
      <w:r>
        <w:rPr>
          <w:rFonts w:hint="eastAsia" w:ascii="宋体" w:hAnsi="宋体" w:eastAsia="宋体" w:cs="Times New Roman"/>
          <w:b/>
          <w:bCs/>
          <w:color w:val="auto"/>
          <w:sz w:val="24"/>
          <w:szCs w:val="21"/>
        </w:rPr>
        <w:t>注：1</w:t>
      </w:r>
      <w:r>
        <w:rPr>
          <w:rFonts w:ascii="宋体" w:hAnsi="宋体" w:eastAsia="宋体" w:cs="Times New Roman"/>
          <w:b/>
          <w:bCs/>
          <w:color w:val="auto"/>
          <w:sz w:val="24"/>
          <w:szCs w:val="21"/>
        </w:rPr>
        <w:t>.</w:t>
      </w:r>
      <w:r>
        <w:rPr>
          <w:rFonts w:hint="eastAsia" w:ascii="宋体" w:hAnsi="宋体" w:eastAsia="宋体" w:cs="Times New Roman"/>
          <w:b/>
          <w:bCs/>
          <w:color w:val="auto"/>
          <w:sz w:val="24"/>
          <w:szCs w:val="21"/>
        </w:rPr>
        <w:t>以百分比格式填下小数点后不超过一位 如2.5%；</w:t>
      </w:r>
    </w:p>
    <w:p w14:paraId="0DADC346">
      <w:pPr>
        <w:pStyle w:val="3"/>
        <w:snapToGrid/>
        <w:spacing w:beforeAutospacing="0" w:after="0" w:afterAutospacing="0" w:line="360" w:lineRule="auto"/>
        <w:ind w:left="0" w:leftChars="0" w:right="0" w:rightChars="0" w:firstLine="480" w:firstLineChars="200"/>
        <w:jc w:val="left"/>
        <w:rPr>
          <w:rFonts w:hint="eastAsia" w:ascii="宋体" w:eastAsia="宋体"/>
          <w:color w:val="auto"/>
          <w:sz w:val="24"/>
        </w:rPr>
      </w:pPr>
      <w:bookmarkStart w:id="12" w:name="_GoBack"/>
      <w:bookmarkEnd w:id="12"/>
    </w:p>
    <w:p w14:paraId="56B63914">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szCs w:val="30"/>
        </w:rPr>
      </w:pPr>
    </w:p>
    <w:p w14:paraId="1C8506A5">
      <w:pPr>
        <w:pStyle w:val="2"/>
        <w:snapToGrid/>
        <w:spacing w:beforeAutospacing="0" w:after="0" w:afterAutospacing="0" w:line="360" w:lineRule="auto"/>
        <w:ind w:left="0" w:leftChars="0" w:right="0" w:rightChars="0" w:firstLine="482" w:firstLineChars="200"/>
        <w:jc w:val="left"/>
        <w:rPr>
          <w:rFonts w:hint="eastAsia" w:ascii="宋体" w:hAnsi="宋体" w:eastAsia="宋体"/>
          <w:b/>
          <w:bCs/>
          <w:color w:val="auto"/>
          <w:sz w:val="24"/>
          <w:szCs w:val="30"/>
        </w:rPr>
      </w:pPr>
      <w:r>
        <w:rPr>
          <w:rFonts w:hint="eastAsia" w:ascii="宋体" w:hAnsi="宋体" w:eastAsia="宋体"/>
          <w:b/>
          <w:bCs/>
          <w:color w:val="auto"/>
          <w:sz w:val="24"/>
          <w:szCs w:val="30"/>
        </w:rPr>
        <w:br w:type="textWrapping"/>
      </w:r>
    </w:p>
    <w:p w14:paraId="055E3BA0">
      <w:pPr>
        <w:pStyle w:val="3"/>
        <w:snapToGrid/>
        <w:spacing w:beforeAutospacing="0" w:after="0" w:afterAutospacing="0" w:line="360" w:lineRule="auto"/>
        <w:ind w:left="0" w:leftChars="0" w:right="0" w:rightChars="0" w:firstLine="480" w:firstLineChars="200"/>
        <w:jc w:val="right"/>
        <w:rPr>
          <w:rFonts w:hint="eastAsia" w:ascii="宋体" w:eastAsia="宋体"/>
          <w:color w:val="auto"/>
          <w:sz w:val="24"/>
        </w:rPr>
      </w:pPr>
    </w:p>
    <w:p w14:paraId="52CB53F4">
      <w:pPr>
        <w:snapToGrid/>
        <w:spacing w:beforeAutospacing="0" w:afterAutospacing="0" w:line="360" w:lineRule="auto"/>
        <w:ind w:left="0" w:leftChars="0" w:right="0" w:rightChars="0" w:firstLine="4578" w:firstLineChars="1900"/>
        <w:jc w:val="left"/>
        <w:rPr>
          <w:rFonts w:hint="eastAsia" w:ascii="宋体" w:hAnsi="宋体" w:eastAsia="宋体"/>
          <w:b/>
          <w:bCs/>
          <w:color w:val="auto"/>
          <w:sz w:val="24"/>
          <w:szCs w:val="28"/>
          <w:u w:val="single"/>
        </w:rPr>
      </w:pPr>
      <w:r>
        <w:rPr>
          <w:rFonts w:hint="eastAsia" w:ascii="宋体" w:hAnsi="宋体" w:eastAsia="宋体"/>
          <w:b/>
          <w:bCs/>
          <w:color w:val="auto"/>
          <w:sz w:val="24"/>
          <w:szCs w:val="28"/>
        </w:rPr>
        <w:t>投标单位：</w:t>
      </w:r>
      <w:r>
        <w:rPr>
          <w:rFonts w:hint="eastAsia" w:ascii="宋体" w:hAnsi="宋体" w:eastAsia="宋体"/>
          <w:b/>
          <w:bCs/>
          <w:color w:val="auto"/>
          <w:sz w:val="24"/>
          <w:szCs w:val="28"/>
          <w:u w:val="single"/>
        </w:rPr>
        <w:t xml:space="preserve"> </w:t>
      </w:r>
      <w:r>
        <w:rPr>
          <w:rFonts w:hint="eastAsia" w:ascii="宋体" w:hAnsi="宋体" w:eastAsia="宋体"/>
          <w:b/>
          <w:bCs/>
          <w:color w:val="auto"/>
          <w:sz w:val="24"/>
          <w:szCs w:val="28"/>
          <w:u w:val="single"/>
          <w:lang w:val="en-US" w:eastAsia="zh-CN"/>
        </w:rPr>
        <w:t xml:space="preserve">    </w:t>
      </w:r>
      <w:r>
        <w:rPr>
          <w:rFonts w:hint="eastAsia" w:ascii="宋体" w:hAnsi="宋体" w:eastAsia="宋体"/>
          <w:b/>
          <w:bCs/>
          <w:color w:val="auto"/>
          <w:sz w:val="24"/>
          <w:szCs w:val="28"/>
          <w:u w:val="single"/>
        </w:rPr>
        <w:t xml:space="preserve">          </w:t>
      </w:r>
      <w:r>
        <w:rPr>
          <w:rFonts w:hint="eastAsia" w:ascii="宋体" w:hAnsi="宋体" w:eastAsia="宋体"/>
          <w:b/>
          <w:bCs/>
          <w:color w:val="auto"/>
          <w:sz w:val="24"/>
          <w:szCs w:val="28"/>
        </w:rPr>
        <w:t>（盖章）</w:t>
      </w:r>
    </w:p>
    <w:p w14:paraId="2CA1F264">
      <w:pPr>
        <w:snapToGrid/>
        <w:spacing w:beforeAutospacing="0" w:afterAutospacing="0" w:line="360" w:lineRule="auto"/>
        <w:ind w:left="0" w:leftChars="0" w:right="0" w:rightChars="0" w:firstLine="5301" w:firstLineChars="2200"/>
        <w:jc w:val="left"/>
        <w:rPr>
          <w:rFonts w:hint="eastAsia" w:ascii="宋体" w:hAnsi="宋体" w:eastAsia="宋体"/>
          <w:b/>
          <w:bCs/>
          <w:color w:val="auto"/>
          <w:sz w:val="24"/>
          <w:szCs w:val="28"/>
        </w:rPr>
      </w:pPr>
      <w:r>
        <w:rPr>
          <w:rFonts w:hint="eastAsia" w:ascii="宋体" w:hAnsi="宋体" w:eastAsia="宋体"/>
          <w:b/>
          <w:bCs/>
          <w:color w:val="auto"/>
          <w:sz w:val="24"/>
          <w:szCs w:val="28"/>
        </w:rPr>
        <w:br w:type="textWrapping"/>
      </w:r>
    </w:p>
    <w:p w14:paraId="6BB36F56">
      <w:pPr>
        <w:snapToGrid/>
        <w:spacing w:beforeAutospacing="0" w:afterAutospacing="0" w:line="360" w:lineRule="auto"/>
        <w:ind w:left="0" w:leftChars="0" w:right="0" w:rightChars="0" w:firstLine="4578" w:firstLineChars="1900"/>
        <w:jc w:val="left"/>
        <w:rPr>
          <w:rFonts w:hint="eastAsia" w:ascii="宋体" w:hAnsi="宋体" w:eastAsia="宋体"/>
          <w:b/>
          <w:bCs/>
          <w:color w:val="auto"/>
          <w:sz w:val="24"/>
          <w:szCs w:val="28"/>
        </w:rPr>
      </w:pPr>
      <w:r>
        <w:rPr>
          <w:rFonts w:hint="eastAsia" w:ascii="宋体" w:hAnsi="宋体" w:eastAsia="宋体"/>
          <w:b/>
          <w:bCs/>
          <w:color w:val="auto"/>
          <w:sz w:val="24"/>
          <w:szCs w:val="28"/>
        </w:rPr>
        <w:t>投标人代表（签字）：</w:t>
      </w:r>
      <w:r>
        <w:rPr>
          <w:rFonts w:hint="eastAsia" w:ascii="宋体" w:hAnsi="宋体" w:eastAsia="宋体"/>
          <w:b/>
          <w:bCs/>
          <w:color w:val="auto"/>
          <w:sz w:val="24"/>
          <w:szCs w:val="28"/>
          <w:u w:val="single"/>
        </w:rPr>
        <w:t xml:space="preserve">               </w:t>
      </w:r>
    </w:p>
    <w:p w14:paraId="101C1805">
      <w:pPr>
        <w:snapToGrid/>
        <w:spacing w:beforeAutospacing="0" w:afterAutospacing="0" w:line="360" w:lineRule="auto"/>
        <w:ind w:left="0" w:leftChars="0" w:right="0" w:rightChars="0" w:firstLine="5496" w:firstLineChars="2281"/>
        <w:jc w:val="left"/>
        <w:rPr>
          <w:rFonts w:hint="eastAsia" w:ascii="宋体" w:hAnsi="宋体" w:eastAsia="宋体"/>
          <w:b/>
          <w:bCs/>
          <w:color w:val="auto"/>
          <w:sz w:val="24"/>
          <w:szCs w:val="28"/>
        </w:rPr>
      </w:pPr>
      <w:r>
        <w:rPr>
          <w:rFonts w:hint="eastAsia" w:ascii="宋体" w:hAnsi="宋体" w:eastAsia="宋体"/>
          <w:b/>
          <w:bCs/>
          <w:color w:val="auto"/>
          <w:sz w:val="24"/>
          <w:szCs w:val="28"/>
        </w:rPr>
        <w:t>年</w:t>
      </w:r>
      <w:r>
        <w:rPr>
          <w:rFonts w:hint="eastAsia" w:ascii="宋体" w:hAnsi="宋体" w:eastAsia="宋体"/>
          <w:b/>
          <w:bCs/>
          <w:color w:val="auto"/>
          <w:sz w:val="24"/>
          <w:szCs w:val="28"/>
          <w:u w:val="single"/>
        </w:rPr>
        <w:t xml:space="preserve">    </w:t>
      </w:r>
      <w:r>
        <w:rPr>
          <w:rFonts w:hint="eastAsia" w:ascii="宋体" w:hAnsi="宋体" w:eastAsia="宋体"/>
          <w:b/>
          <w:bCs/>
          <w:color w:val="auto"/>
          <w:sz w:val="24"/>
          <w:szCs w:val="28"/>
        </w:rPr>
        <w:t>月</w:t>
      </w:r>
      <w:r>
        <w:rPr>
          <w:rFonts w:hint="eastAsia" w:ascii="宋体" w:hAnsi="宋体" w:eastAsia="宋体"/>
          <w:b/>
          <w:bCs/>
          <w:color w:val="auto"/>
          <w:sz w:val="24"/>
          <w:szCs w:val="28"/>
          <w:u w:val="single"/>
        </w:rPr>
        <w:t xml:space="preserve">   </w:t>
      </w:r>
      <w:r>
        <w:rPr>
          <w:rFonts w:hint="eastAsia" w:ascii="宋体" w:hAnsi="宋体" w:eastAsia="宋体"/>
          <w:b/>
          <w:bCs/>
          <w:color w:val="auto"/>
          <w:sz w:val="24"/>
          <w:szCs w:val="28"/>
        </w:rPr>
        <w:t>日</w:t>
      </w:r>
    </w:p>
    <w:p w14:paraId="024A5046">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szCs w:val="28"/>
        </w:rPr>
      </w:pPr>
    </w:p>
    <w:p w14:paraId="1D1577C8">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szCs w:val="28"/>
        </w:rPr>
      </w:pPr>
      <w:r>
        <w:rPr>
          <w:rFonts w:hint="eastAsia" w:ascii="宋体" w:hAnsi="宋体" w:eastAsia="宋体"/>
          <w:b/>
          <w:bCs/>
          <w:color w:val="auto"/>
          <w:sz w:val="24"/>
          <w:szCs w:val="28"/>
        </w:rPr>
        <w:br w:type="textWrapping"/>
      </w:r>
      <w:r>
        <w:rPr>
          <w:rFonts w:hint="eastAsia" w:ascii="宋体" w:hAnsi="宋体" w:eastAsia="宋体"/>
          <w:b/>
          <w:bCs/>
          <w:color w:val="auto"/>
          <w:sz w:val="24"/>
          <w:szCs w:val="28"/>
        </w:rPr>
        <w:br w:type="textWrapping"/>
      </w:r>
      <w:r>
        <w:rPr>
          <w:rFonts w:hint="eastAsia" w:ascii="宋体" w:hAnsi="宋体" w:eastAsia="宋体"/>
          <w:b/>
          <w:bCs/>
          <w:color w:val="auto"/>
          <w:sz w:val="24"/>
          <w:szCs w:val="28"/>
        </w:rPr>
        <w:br w:type="textWrapping"/>
      </w:r>
      <w:r>
        <w:rPr>
          <w:rFonts w:hint="eastAsia" w:ascii="宋体" w:hAnsi="宋体" w:eastAsia="宋体"/>
          <w:b/>
          <w:bCs/>
          <w:color w:val="auto"/>
          <w:sz w:val="24"/>
          <w:szCs w:val="28"/>
        </w:rPr>
        <w:br w:type="textWrapping"/>
      </w:r>
      <w:r>
        <w:rPr>
          <w:rFonts w:hint="eastAsia" w:ascii="宋体" w:hAnsi="宋体" w:eastAsia="宋体"/>
          <w:b/>
          <w:bCs/>
          <w:color w:val="auto"/>
          <w:sz w:val="24"/>
          <w:szCs w:val="28"/>
        </w:rPr>
        <w:br w:type="textWrapping"/>
      </w:r>
      <w:r>
        <w:rPr>
          <w:rFonts w:hint="eastAsia" w:ascii="宋体" w:hAnsi="宋体" w:eastAsia="宋体"/>
          <w:b/>
          <w:bCs/>
          <w:color w:val="auto"/>
          <w:sz w:val="24"/>
          <w:szCs w:val="28"/>
        </w:rPr>
        <w:br w:type="textWrapping"/>
      </w:r>
    </w:p>
    <w:p w14:paraId="21503B38">
      <w:pPr>
        <w:snapToGrid/>
        <w:spacing w:beforeAutospacing="0" w:afterAutospacing="0" w:line="360" w:lineRule="auto"/>
        <w:ind w:left="0" w:leftChars="0" w:right="0" w:rightChars="0" w:firstLine="482" w:firstLineChars="200"/>
        <w:jc w:val="left"/>
        <w:rPr>
          <w:rFonts w:hint="eastAsia" w:ascii="宋体" w:hAnsi="宋体" w:eastAsia="宋体"/>
          <w:b/>
          <w:bCs/>
          <w:color w:val="auto"/>
          <w:sz w:val="24"/>
          <w:szCs w:val="28"/>
        </w:rPr>
      </w:pPr>
    </w:p>
    <w:p w14:paraId="5B9D805B">
      <w:pPr>
        <w:snapToGrid/>
        <w:spacing w:beforeAutospacing="0" w:afterAutospacing="0" w:line="360" w:lineRule="auto"/>
        <w:ind w:left="0" w:leftChars="0" w:right="0" w:rightChars="0" w:firstLine="482" w:firstLineChars="200"/>
        <w:jc w:val="left"/>
        <w:rPr>
          <w:rFonts w:hint="eastAsia" w:ascii="宋体" w:hAnsi="宋体" w:eastAsia="宋体"/>
          <w:b/>
          <w:color w:val="auto"/>
          <w:sz w:val="24"/>
          <w:szCs w:val="10"/>
        </w:rPr>
      </w:pPr>
      <w:r>
        <w:rPr>
          <w:rFonts w:hint="eastAsia" w:ascii="宋体" w:hAnsi="宋体" w:eastAsia="宋体"/>
          <w:b/>
          <w:color w:val="auto"/>
          <w:sz w:val="24"/>
          <w:szCs w:val="36"/>
        </w:rPr>
        <w:t>附件二：</w:t>
      </w:r>
    </w:p>
    <w:p w14:paraId="49636538">
      <w:pPr>
        <w:widowControl/>
        <w:kinsoku w:val="0"/>
        <w:autoSpaceDE w:val="0"/>
        <w:autoSpaceDN w:val="0"/>
        <w:adjustRightInd w:val="0"/>
        <w:snapToGrid/>
        <w:spacing w:beforeAutospacing="0" w:afterAutospacing="0" w:line="360" w:lineRule="auto"/>
        <w:ind w:left="0" w:leftChars="0" w:right="0" w:rightChars="0" w:firstLine="458" w:firstLineChars="200"/>
        <w:jc w:val="left"/>
        <w:textAlignment w:val="baseline"/>
        <w:rPr>
          <w:rFonts w:hint="eastAsia" w:ascii="宋体" w:hAnsi="方正小标宋简体" w:eastAsia="宋体" w:cs="方正小标宋简体"/>
          <w:b/>
          <w:bCs/>
          <w:color w:val="auto"/>
          <w:spacing w:val="-6"/>
          <w:sz w:val="24"/>
          <w:szCs w:val="36"/>
        </w:rPr>
      </w:pPr>
      <w:r>
        <w:rPr>
          <w:rFonts w:hint="eastAsia" w:ascii="宋体" w:hAnsi="方正小标宋简体" w:eastAsia="宋体" w:cs="方正小标宋简体"/>
          <w:b/>
          <w:bCs/>
          <w:color w:val="auto"/>
          <w:spacing w:val="-6"/>
          <w:sz w:val="24"/>
          <w:szCs w:val="36"/>
        </w:rPr>
        <w:t>湖州市事业单位、国有企业等用车收费标准</w:t>
      </w:r>
    </w:p>
    <w:p w14:paraId="20E8F220">
      <w:pPr>
        <w:widowControl/>
        <w:kinsoku w:val="0"/>
        <w:autoSpaceDE w:val="0"/>
        <w:autoSpaceDN w:val="0"/>
        <w:adjustRightInd w:val="0"/>
        <w:snapToGrid/>
        <w:spacing w:beforeAutospacing="0" w:afterAutospacing="0" w:line="360" w:lineRule="auto"/>
        <w:ind w:left="0" w:leftChars="0" w:right="0" w:rightChars="0" w:firstLine="458" w:firstLineChars="200"/>
        <w:jc w:val="left"/>
        <w:textAlignment w:val="baseline"/>
        <w:rPr>
          <w:rFonts w:hint="eastAsia" w:ascii="宋体" w:hAnsi="宋体" w:eastAsia="宋体" w:cs="宋体"/>
          <w:b/>
          <w:bCs/>
          <w:color w:val="auto"/>
          <w:spacing w:val="-6"/>
          <w:sz w:val="24"/>
          <w:szCs w:val="37"/>
        </w:rPr>
      </w:pPr>
    </w:p>
    <w:p w14:paraId="0C7E00B8">
      <w:pPr>
        <w:widowControl/>
        <w:kinsoku w:val="0"/>
        <w:autoSpaceDE w:val="0"/>
        <w:autoSpaceDN w:val="0"/>
        <w:adjustRightInd w:val="0"/>
        <w:snapToGrid/>
        <w:spacing w:before="200" w:beforeAutospacing="0" w:after="200" w:afterAutospacing="0" w:line="240" w:lineRule="auto"/>
        <w:ind w:left="0" w:leftChars="0" w:right="0" w:rightChars="0" w:firstLine="0" w:firstLineChars="0"/>
        <w:jc w:val="left"/>
        <w:textAlignment w:val="baseline"/>
        <w:outlineLvl w:val="1"/>
        <w:rPr>
          <w:rFonts w:hint="eastAsia" w:ascii="宋体" w:hAnsi="黑体" w:eastAsia="宋体" w:cs="黑体"/>
          <w:b/>
          <w:color w:val="auto"/>
          <w:sz w:val="24"/>
        </w:rPr>
      </w:pPr>
      <w:r>
        <w:rPr>
          <w:rFonts w:hint="eastAsia" w:ascii="宋体" w:hAnsi="黑体" w:eastAsia="宋体" w:cs="黑体"/>
          <w:b/>
          <w:bCs/>
          <w:color w:val="auto"/>
          <w:sz w:val="24"/>
          <w:szCs w:val="30"/>
        </w:rPr>
        <w:t>9座及以下汽车租赁业务</w:t>
      </w:r>
    </w:p>
    <w:tbl>
      <w:tblPr>
        <w:tblStyle w:val="10"/>
        <w:tblW w:w="8790" w:type="dxa"/>
        <w:tblInd w:w="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18"/>
        <w:gridCol w:w="1419"/>
        <w:gridCol w:w="1425"/>
        <w:gridCol w:w="1341"/>
        <w:gridCol w:w="1587"/>
      </w:tblGrid>
      <w:tr w14:paraId="674EA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3018" w:type="dxa"/>
            <w:noWrap w:val="0"/>
            <w:vAlign w:val="top"/>
          </w:tcPr>
          <w:p w14:paraId="17C3A072">
            <w:pPr>
              <w:pStyle w:val="17"/>
              <w:widowControl/>
              <w:kinsoku w:val="0"/>
              <w:autoSpaceDE w:val="0"/>
              <w:autoSpaceDN w:val="0"/>
              <w:adjustRightInd w:val="0"/>
              <w:snapToGrid w:val="0"/>
              <w:spacing w:line="500" w:lineRule="exact"/>
              <w:ind w:left="1194"/>
              <w:textAlignment w:val="baseline"/>
              <w:rPr>
                <w:b/>
                <w:bCs/>
                <w:color w:val="auto"/>
                <w:sz w:val="24"/>
                <w:szCs w:val="24"/>
              </w:rPr>
            </w:pPr>
            <w:r>
              <w:rPr>
                <w:b/>
                <w:bCs/>
                <w:color w:val="auto"/>
                <w:spacing w:val="-7"/>
                <w:sz w:val="24"/>
                <w:szCs w:val="24"/>
              </w:rPr>
              <w:t>车</w:t>
            </w:r>
            <w:r>
              <w:rPr>
                <w:b/>
                <w:bCs/>
                <w:color w:val="auto"/>
                <w:spacing w:val="54"/>
                <w:sz w:val="24"/>
                <w:szCs w:val="24"/>
              </w:rPr>
              <w:t xml:space="preserve"> </w:t>
            </w:r>
            <w:r>
              <w:rPr>
                <w:b/>
                <w:bCs/>
                <w:color w:val="auto"/>
                <w:spacing w:val="-7"/>
                <w:sz w:val="24"/>
                <w:szCs w:val="24"/>
              </w:rPr>
              <w:t>型</w:t>
            </w:r>
          </w:p>
        </w:tc>
        <w:tc>
          <w:tcPr>
            <w:tcW w:w="2844" w:type="dxa"/>
            <w:gridSpan w:val="2"/>
            <w:noWrap w:val="0"/>
            <w:vAlign w:val="top"/>
          </w:tcPr>
          <w:p w14:paraId="6595F31E">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6"/>
                <w:sz w:val="24"/>
                <w:szCs w:val="24"/>
              </w:rPr>
              <w:t>轿</w:t>
            </w:r>
            <w:r>
              <w:rPr>
                <w:b/>
                <w:bCs/>
                <w:color w:val="auto"/>
                <w:spacing w:val="17"/>
                <w:sz w:val="24"/>
                <w:szCs w:val="24"/>
              </w:rPr>
              <w:t xml:space="preserve">  </w:t>
            </w:r>
            <w:r>
              <w:rPr>
                <w:b/>
                <w:bCs/>
                <w:color w:val="auto"/>
                <w:spacing w:val="-6"/>
                <w:sz w:val="24"/>
                <w:szCs w:val="24"/>
              </w:rPr>
              <w:t>车</w:t>
            </w:r>
          </w:p>
        </w:tc>
        <w:tc>
          <w:tcPr>
            <w:tcW w:w="2928" w:type="dxa"/>
            <w:gridSpan w:val="2"/>
            <w:noWrap w:val="0"/>
            <w:vAlign w:val="top"/>
          </w:tcPr>
          <w:p w14:paraId="12E10B59">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1"/>
                <w:sz w:val="24"/>
                <w:szCs w:val="24"/>
              </w:rPr>
              <w:t>商务、</w:t>
            </w:r>
            <w:r>
              <w:rPr>
                <w:b/>
                <w:bCs/>
                <w:color w:val="auto"/>
                <w:sz w:val="24"/>
                <w:szCs w:val="24"/>
              </w:rPr>
              <w:t>SUV</w:t>
            </w:r>
            <w:r>
              <w:rPr>
                <w:b/>
                <w:bCs/>
                <w:color w:val="auto"/>
                <w:spacing w:val="1"/>
                <w:sz w:val="24"/>
                <w:szCs w:val="24"/>
              </w:rPr>
              <w:t>车</w:t>
            </w:r>
          </w:p>
        </w:tc>
      </w:tr>
      <w:tr w14:paraId="3A614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3018" w:type="dxa"/>
            <w:noWrap w:val="0"/>
            <w:vAlign w:val="top"/>
          </w:tcPr>
          <w:p w14:paraId="4D0C84E9">
            <w:pPr>
              <w:pStyle w:val="17"/>
              <w:widowControl/>
              <w:kinsoku w:val="0"/>
              <w:autoSpaceDE w:val="0"/>
              <w:autoSpaceDN w:val="0"/>
              <w:adjustRightInd w:val="0"/>
              <w:snapToGrid w:val="0"/>
              <w:spacing w:line="500" w:lineRule="exact"/>
              <w:ind w:left="998"/>
              <w:textAlignment w:val="baseline"/>
              <w:rPr>
                <w:b/>
                <w:bCs/>
                <w:color w:val="auto"/>
                <w:sz w:val="24"/>
                <w:szCs w:val="24"/>
              </w:rPr>
            </w:pPr>
            <w:r>
              <w:rPr>
                <w:b/>
                <w:bCs/>
                <w:color w:val="auto"/>
                <w:spacing w:val="1"/>
                <w:sz w:val="24"/>
                <w:szCs w:val="24"/>
              </w:rPr>
              <w:t>用车时间</w:t>
            </w:r>
          </w:p>
        </w:tc>
        <w:tc>
          <w:tcPr>
            <w:tcW w:w="1419" w:type="dxa"/>
            <w:noWrap w:val="0"/>
            <w:vAlign w:val="top"/>
          </w:tcPr>
          <w:p w14:paraId="4480A3B7">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7"/>
                <w:sz w:val="24"/>
                <w:szCs w:val="24"/>
              </w:rPr>
              <w:t>半天</w:t>
            </w:r>
          </w:p>
        </w:tc>
        <w:tc>
          <w:tcPr>
            <w:tcW w:w="1425" w:type="dxa"/>
            <w:noWrap w:val="0"/>
            <w:vAlign w:val="top"/>
          </w:tcPr>
          <w:p w14:paraId="0C8593C2">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6"/>
                <w:sz w:val="24"/>
                <w:szCs w:val="24"/>
              </w:rPr>
              <w:t>全天</w:t>
            </w:r>
          </w:p>
        </w:tc>
        <w:tc>
          <w:tcPr>
            <w:tcW w:w="1341" w:type="dxa"/>
            <w:noWrap w:val="0"/>
            <w:vAlign w:val="top"/>
          </w:tcPr>
          <w:p w14:paraId="197AC585">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7"/>
                <w:sz w:val="24"/>
                <w:szCs w:val="24"/>
              </w:rPr>
              <w:t>半天</w:t>
            </w:r>
          </w:p>
        </w:tc>
        <w:tc>
          <w:tcPr>
            <w:tcW w:w="1587" w:type="dxa"/>
            <w:noWrap w:val="0"/>
            <w:vAlign w:val="top"/>
          </w:tcPr>
          <w:p w14:paraId="2DC81BB1">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6"/>
                <w:sz w:val="24"/>
                <w:szCs w:val="24"/>
              </w:rPr>
              <w:t>全天</w:t>
            </w:r>
          </w:p>
        </w:tc>
      </w:tr>
      <w:tr w14:paraId="60388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3018" w:type="dxa"/>
            <w:noWrap w:val="0"/>
            <w:vAlign w:val="top"/>
          </w:tcPr>
          <w:p w14:paraId="07C117DA">
            <w:pPr>
              <w:pStyle w:val="17"/>
              <w:widowControl/>
              <w:kinsoku w:val="0"/>
              <w:autoSpaceDE w:val="0"/>
              <w:autoSpaceDN w:val="0"/>
              <w:adjustRightInd w:val="0"/>
              <w:snapToGrid w:val="0"/>
              <w:spacing w:line="500" w:lineRule="exact"/>
              <w:ind w:left="598"/>
              <w:textAlignment w:val="baseline"/>
              <w:rPr>
                <w:b/>
                <w:bCs/>
                <w:color w:val="auto"/>
                <w:sz w:val="24"/>
                <w:szCs w:val="24"/>
              </w:rPr>
            </w:pPr>
            <w:r>
              <w:rPr>
                <w:b/>
                <w:bCs/>
                <w:color w:val="auto"/>
                <w:spacing w:val="3"/>
                <w:sz w:val="24"/>
                <w:szCs w:val="24"/>
              </w:rPr>
              <w:t>车辆服务费</w:t>
            </w:r>
            <w:r>
              <w:rPr>
                <w:rFonts w:hint="eastAsia"/>
                <w:b/>
                <w:bCs/>
                <w:color w:val="auto"/>
                <w:spacing w:val="3"/>
                <w:sz w:val="24"/>
                <w:szCs w:val="24"/>
                <w:lang w:eastAsia="zh-CN"/>
              </w:rPr>
              <w:t>（</w:t>
            </w:r>
            <w:r>
              <w:rPr>
                <w:b/>
                <w:bCs/>
                <w:color w:val="auto"/>
                <w:spacing w:val="3"/>
                <w:sz w:val="24"/>
                <w:szCs w:val="24"/>
              </w:rPr>
              <w:t>元</w:t>
            </w:r>
            <w:r>
              <w:rPr>
                <w:rFonts w:hint="eastAsia"/>
                <w:b/>
                <w:bCs/>
                <w:color w:val="auto"/>
                <w:spacing w:val="3"/>
                <w:sz w:val="24"/>
                <w:szCs w:val="24"/>
                <w:lang w:eastAsia="zh-CN"/>
              </w:rPr>
              <w:t>）</w:t>
            </w:r>
          </w:p>
        </w:tc>
        <w:tc>
          <w:tcPr>
            <w:tcW w:w="1419" w:type="dxa"/>
            <w:noWrap w:val="0"/>
            <w:vAlign w:val="top"/>
          </w:tcPr>
          <w:p w14:paraId="3A0D0A2B">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7"/>
                <w:sz w:val="24"/>
                <w:szCs w:val="24"/>
              </w:rPr>
              <w:t>180</w:t>
            </w:r>
          </w:p>
        </w:tc>
        <w:tc>
          <w:tcPr>
            <w:tcW w:w="1425" w:type="dxa"/>
            <w:noWrap w:val="0"/>
            <w:vAlign w:val="top"/>
          </w:tcPr>
          <w:p w14:paraId="2962CB9C">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4"/>
                <w:sz w:val="24"/>
                <w:szCs w:val="24"/>
              </w:rPr>
              <w:t>360</w:t>
            </w:r>
          </w:p>
        </w:tc>
        <w:tc>
          <w:tcPr>
            <w:tcW w:w="1341" w:type="dxa"/>
            <w:noWrap w:val="0"/>
            <w:vAlign w:val="top"/>
          </w:tcPr>
          <w:p w14:paraId="2E19D49C">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4"/>
                <w:sz w:val="24"/>
                <w:szCs w:val="24"/>
              </w:rPr>
              <w:t>240</w:t>
            </w:r>
          </w:p>
        </w:tc>
        <w:tc>
          <w:tcPr>
            <w:tcW w:w="1587" w:type="dxa"/>
            <w:noWrap w:val="0"/>
            <w:vAlign w:val="top"/>
          </w:tcPr>
          <w:p w14:paraId="23108B55">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3"/>
                <w:sz w:val="24"/>
                <w:szCs w:val="24"/>
              </w:rPr>
              <w:t>480</w:t>
            </w:r>
          </w:p>
        </w:tc>
      </w:tr>
      <w:tr w14:paraId="1D704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3018" w:type="dxa"/>
            <w:noWrap w:val="0"/>
            <w:vAlign w:val="top"/>
          </w:tcPr>
          <w:p w14:paraId="7DC67E4B">
            <w:pPr>
              <w:pStyle w:val="17"/>
              <w:widowControl/>
              <w:kinsoku w:val="0"/>
              <w:autoSpaceDE w:val="0"/>
              <w:autoSpaceDN w:val="0"/>
              <w:adjustRightInd w:val="0"/>
              <w:snapToGrid w:val="0"/>
              <w:spacing w:line="500" w:lineRule="exact"/>
              <w:ind w:left="458"/>
              <w:textAlignment w:val="baseline"/>
              <w:rPr>
                <w:b/>
                <w:bCs/>
                <w:color w:val="auto"/>
                <w:sz w:val="24"/>
                <w:szCs w:val="24"/>
              </w:rPr>
            </w:pPr>
            <w:r>
              <w:rPr>
                <w:b/>
                <w:bCs/>
                <w:color w:val="auto"/>
                <w:spacing w:val="2"/>
                <w:sz w:val="24"/>
                <w:szCs w:val="24"/>
              </w:rPr>
              <w:t>驾驶员服务费</w:t>
            </w:r>
            <w:r>
              <w:rPr>
                <w:rFonts w:hint="eastAsia"/>
                <w:b/>
                <w:bCs/>
                <w:color w:val="auto"/>
                <w:spacing w:val="2"/>
                <w:sz w:val="24"/>
                <w:szCs w:val="24"/>
                <w:lang w:eastAsia="zh-CN"/>
              </w:rPr>
              <w:t>（</w:t>
            </w:r>
            <w:r>
              <w:rPr>
                <w:b/>
                <w:bCs/>
                <w:color w:val="auto"/>
                <w:spacing w:val="2"/>
                <w:sz w:val="24"/>
                <w:szCs w:val="24"/>
              </w:rPr>
              <w:t>元</w:t>
            </w:r>
            <w:r>
              <w:rPr>
                <w:rFonts w:hint="eastAsia"/>
                <w:b/>
                <w:bCs/>
                <w:color w:val="auto"/>
                <w:spacing w:val="2"/>
                <w:sz w:val="24"/>
                <w:szCs w:val="24"/>
                <w:lang w:eastAsia="zh-CN"/>
              </w:rPr>
              <w:t>）</w:t>
            </w:r>
          </w:p>
        </w:tc>
        <w:tc>
          <w:tcPr>
            <w:tcW w:w="1419" w:type="dxa"/>
            <w:noWrap w:val="0"/>
            <w:vAlign w:val="top"/>
          </w:tcPr>
          <w:p w14:paraId="33998522">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7"/>
                <w:sz w:val="24"/>
                <w:szCs w:val="24"/>
              </w:rPr>
              <w:t>100</w:t>
            </w:r>
          </w:p>
        </w:tc>
        <w:tc>
          <w:tcPr>
            <w:tcW w:w="1425" w:type="dxa"/>
            <w:noWrap w:val="0"/>
            <w:vAlign w:val="top"/>
          </w:tcPr>
          <w:p w14:paraId="4A09AECF">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4"/>
                <w:sz w:val="24"/>
                <w:szCs w:val="24"/>
              </w:rPr>
              <w:t>200</w:t>
            </w:r>
          </w:p>
        </w:tc>
        <w:tc>
          <w:tcPr>
            <w:tcW w:w="1341" w:type="dxa"/>
            <w:noWrap w:val="0"/>
            <w:vAlign w:val="top"/>
          </w:tcPr>
          <w:p w14:paraId="32586FB3">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7"/>
                <w:sz w:val="24"/>
                <w:szCs w:val="24"/>
              </w:rPr>
              <w:t>100</w:t>
            </w:r>
          </w:p>
        </w:tc>
        <w:tc>
          <w:tcPr>
            <w:tcW w:w="1587" w:type="dxa"/>
            <w:noWrap w:val="0"/>
            <w:vAlign w:val="top"/>
          </w:tcPr>
          <w:p w14:paraId="726B060A">
            <w:pPr>
              <w:pStyle w:val="17"/>
              <w:widowControl/>
              <w:kinsoku w:val="0"/>
              <w:autoSpaceDE w:val="0"/>
              <w:autoSpaceDN w:val="0"/>
              <w:adjustRightInd w:val="0"/>
              <w:snapToGrid w:val="0"/>
              <w:spacing w:line="500" w:lineRule="exact"/>
              <w:jc w:val="center"/>
              <w:textAlignment w:val="baseline"/>
              <w:rPr>
                <w:b/>
                <w:bCs/>
                <w:color w:val="auto"/>
                <w:sz w:val="24"/>
                <w:szCs w:val="24"/>
              </w:rPr>
            </w:pPr>
            <w:r>
              <w:rPr>
                <w:b/>
                <w:bCs/>
                <w:color w:val="auto"/>
                <w:spacing w:val="-4"/>
                <w:sz w:val="24"/>
                <w:szCs w:val="24"/>
              </w:rPr>
              <w:t>200</w:t>
            </w:r>
          </w:p>
        </w:tc>
      </w:tr>
      <w:tr w14:paraId="7C518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3018" w:type="dxa"/>
            <w:noWrap w:val="0"/>
            <w:vAlign w:val="top"/>
          </w:tcPr>
          <w:p w14:paraId="38FD202A">
            <w:pPr>
              <w:pStyle w:val="17"/>
              <w:widowControl/>
              <w:kinsoku w:val="0"/>
              <w:autoSpaceDE w:val="0"/>
              <w:autoSpaceDN w:val="0"/>
              <w:adjustRightInd w:val="0"/>
              <w:snapToGrid w:val="0"/>
              <w:spacing w:line="500" w:lineRule="exact"/>
              <w:ind w:left="388"/>
              <w:textAlignment w:val="baseline"/>
              <w:rPr>
                <w:b/>
                <w:bCs/>
                <w:color w:val="auto"/>
                <w:sz w:val="24"/>
                <w:szCs w:val="24"/>
              </w:rPr>
            </w:pPr>
            <w:r>
              <w:rPr>
                <w:b/>
                <w:bCs/>
                <w:color w:val="auto"/>
                <w:spacing w:val="2"/>
                <w:sz w:val="24"/>
                <w:szCs w:val="24"/>
              </w:rPr>
              <w:t>超公里费</w:t>
            </w:r>
            <w:r>
              <w:rPr>
                <w:rFonts w:hint="eastAsia"/>
                <w:b/>
                <w:bCs/>
                <w:color w:val="auto"/>
                <w:spacing w:val="2"/>
                <w:sz w:val="24"/>
                <w:szCs w:val="24"/>
                <w:lang w:eastAsia="zh-CN"/>
              </w:rPr>
              <w:t>（</w:t>
            </w:r>
            <w:r>
              <w:rPr>
                <w:b/>
                <w:bCs/>
                <w:color w:val="auto"/>
                <w:spacing w:val="2"/>
                <w:sz w:val="24"/>
                <w:szCs w:val="24"/>
              </w:rPr>
              <w:t>元/公里</w:t>
            </w:r>
            <w:r>
              <w:rPr>
                <w:rFonts w:hint="eastAsia"/>
                <w:b/>
                <w:bCs/>
                <w:color w:val="auto"/>
                <w:spacing w:val="2"/>
                <w:sz w:val="24"/>
                <w:szCs w:val="24"/>
                <w:lang w:eastAsia="zh-CN"/>
              </w:rPr>
              <w:t>）</w:t>
            </w:r>
          </w:p>
        </w:tc>
        <w:tc>
          <w:tcPr>
            <w:tcW w:w="5772" w:type="dxa"/>
            <w:gridSpan w:val="4"/>
            <w:noWrap w:val="0"/>
            <w:vAlign w:val="top"/>
          </w:tcPr>
          <w:p w14:paraId="4650782C">
            <w:pPr>
              <w:pStyle w:val="17"/>
              <w:widowControl/>
              <w:kinsoku w:val="0"/>
              <w:autoSpaceDE w:val="0"/>
              <w:autoSpaceDN w:val="0"/>
              <w:adjustRightInd w:val="0"/>
              <w:snapToGrid w:val="0"/>
              <w:spacing w:line="500" w:lineRule="exact"/>
              <w:ind w:right="879"/>
              <w:jc w:val="center"/>
              <w:textAlignment w:val="baseline"/>
              <w:rPr>
                <w:b/>
                <w:bCs/>
                <w:color w:val="auto"/>
                <w:sz w:val="24"/>
                <w:szCs w:val="24"/>
              </w:rPr>
            </w:pPr>
            <w:r>
              <w:rPr>
                <w:rFonts w:hint="eastAsia"/>
                <w:b/>
                <w:bCs/>
                <w:color w:val="auto"/>
                <w:spacing w:val="-1"/>
                <w:sz w:val="24"/>
                <w:szCs w:val="24"/>
                <w:lang w:eastAsia="zh-CN"/>
              </w:rPr>
              <w:t xml:space="preserve">    </w:t>
            </w:r>
            <w:r>
              <w:rPr>
                <w:b/>
                <w:bCs/>
                <w:color w:val="auto"/>
                <w:spacing w:val="-1"/>
                <w:sz w:val="24"/>
                <w:szCs w:val="24"/>
              </w:rPr>
              <w:t>轿车2元/公里；商务、SUV车2.5元/公里</w:t>
            </w:r>
          </w:p>
        </w:tc>
      </w:tr>
      <w:tr w14:paraId="36ABC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8" w:hRule="atLeast"/>
        </w:trPr>
        <w:tc>
          <w:tcPr>
            <w:tcW w:w="3018" w:type="dxa"/>
            <w:noWrap w:val="0"/>
            <w:vAlign w:val="top"/>
          </w:tcPr>
          <w:p w14:paraId="34BD7B93">
            <w:pPr>
              <w:widowControl/>
              <w:kinsoku w:val="0"/>
              <w:autoSpaceDE w:val="0"/>
              <w:autoSpaceDN w:val="0"/>
              <w:adjustRightInd w:val="0"/>
              <w:snapToGrid w:val="0"/>
              <w:spacing w:line="500" w:lineRule="exact"/>
              <w:textAlignment w:val="baseline"/>
              <w:rPr>
                <w:rFonts w:ascii="Arial"/>
                <w:color w:val="auto"/>
                <w:sz w:val="24"/>
              </w:rPr>
            </w:pPr>
          </w:p>
          <w:p w14:paraId="3E43D76F">
            <w:pPr>
              <w:widowControl/>
              <w:kinsoku w:val="0"/>
              <w:autoSpaceDE w:val="0"/>
              <w:autoSpaceDN w:val="0"/>
              <w:adjustRightInd w:val="0"/>
              <w:snapToGrid w:val="0"/>
              <w:spacing w:line="500" w:lineRule="exact"/>
              <w:textAlignment w:val="baseline"/>
              <w:rPr>
                <w:rFonts w:ascii="Arial"/>
                <w:color w:val="auto"/>
                <w:sz w:val="24"/>
              </w:rPr>
            </w:pPr>
          </w:p>
          <w:p w14:paraId="223B6E0A">
            <w:pPr>
              <w:widowControl/>
              <w:kinsoku w:val="0"/>
              <w:autoSpaceDE w:val="0"/>
              <w:autoSpaceDN w:val="0"/>
              <w:adjustRightInd w:val="0"/>
              <w:snapToGrid w:val="0"/>
              <w:spacing w:line="500" w:lineRule="exact"/>
              <w:textAlignment w:val="baseline"/>
              <w:rPr>
                <w:rFonts w:ascii="Arial"/>
                <w:color w:val="auto"/>
                <w:sz w:val="24"/>
              </w:rPr>
            </w:pPr>
          </w:p>
          <w:p w14:paraId="76DC8CA3">
            <w:pPr>
              <w:pStyle w:val="17"/>
              <w:widowControl/>
              <w:kinsoku w:val="0"/>
              <w:autoSpaceDE w:val="0"/>
              <w:autoSpaceDN w:val="0"/>
              <w:adjustRightInd w:val="0"/>
              <w:snapToGrid w:val="0"/>
              <w:spacing w:line="500" w:lineRule="exact"/>
              <w:ind w:left="998"/>
              <w:textAlignment w:val="baseline"/>
              <w:rPr>
                <w:color w:val="auto"/>
                <w:sz w:val="24"/>
                <w:szCs w:val="24"/>
              </w:rPr>
            </w:pPr>
            <w:r>
              <w:rPr>
                <w:b/>
                <w:bCs/>
                <w:color w:val="auto"/>
                <w:spacing w:val="1"/>
                <w:sz w:val="24"/>
                <w:szCs w:val="24"/>
              </w:rPr>
              <w:t>计费规则</w:t>
            </w:r>
          </w:p>
        </w:tc>
        <w:tc>
          <w:tcPr>
            <w:tcW w:w="5772" w:type="dxa"/>
            <w:gridSpan w:val="4"/>
            <w:noWrap w:val="0"/>
            <w:vAlign w:val="center"/>
          </w:tcPr>
          <w:p w14:paraId="418377A3">
            <w:pPr>
              <w:pStyle w:val="17"/>
              <w:widowControl/>
              <w:kinsoku w:val="0"/>
              <w:autoSpaceDE w:val="0"/>
              <w:autoSpaceDN w:val="0"/>
              <w:adjustRightInd w:val="0"/>
              <w:snapToGrid w:val="0"/>
              <w:spacing w:line="500" w:lineRule="exact"/>
              <w:ind w:right="700" w:firstLine="436" w:firstLineChars="200"/>
              <w:textAlignment w:val="baseline"/>
              <w:rPr>
                <w:color w:val="auto"/>
                <w:sz w:val="22"/>
                <w:szCs w:val="22"/>
              </w:rPr>
            </w:pPr>
            <w:r>
              <w:rPr>
                <w:color w:val="auto"/>
                <w:spacing w:val="-1"/>
                <w:sz w:val="22"/>
                <w:szCs w:val="22"/>
              </w:rPr>
              <w:t>一、半天</w:t>
            </w:r>
            <w:r>
              <w:rPr>
                <w:rFonts w:hint="eastAsia"/>
                <w:color w:val="auto"/>
                <w:spacing w:val="-1"/>
                <w:sz w:val="22"/>
                <w:szCs w:val="22"/>
                <w:lang w:eastAsia="zh-CN"/>
              </w:rPr>
              <w:t>（</w:t>
            </w:r>
            <w:r>
              <w:rPr>
                <w:color w:val="auto"/>
                <w:spacing w:val="-1"/>
                <w:sz w:val="22"/>
                <w:szCs w:val="22"/>
              </w:rPr>
              <w:t>4小时</w:t>
            </w:r>
            <w:r>
              <w:rPr>
                <w:rFonts w:hint="eastAsia"/>
                <w:color w:val="auto"/>
                <w:spacing w:val="-1"/>
                <w:sz w:val="22"/>
                <w:szCs w:val="22"/>
                <w:lang w:eastAsia="zh-CN"/>
              </w:rPr>
              <w:t>），</w:t>
            </w:r>
            <w:r>
              <w:rPr>
                <w:color w:val="auto"/>
                <w:spacing w:val="-1"/>
                <w:sz w:val="22"/>
                <w:szCs w:val="22"/>
              </w:rPr>
              <w:t>公里数在60公里内，收取半天车辆服务费+半天驾驶员服务费。</w:t>
            </w:r>
          </w:p>
          <w:p w14:paraId="724F8187">
            <w:pPr>
              <w:pStyle w:val="17"/>
              <w:widowControl/>
              <w:kinsoku w:val="0"/>
              <w:autoSpaceDE w:val="0"/>
              <w:autoSpaceDN w:val="0"/>
              <w:adjustRightInd w:val="0"/>
              <w:snapToGrid w:val="0"/>
              <w:spacing w:line="500" w:lineRule="exact"/>
              <w:ind w:right="682" w:firstLine="436" w:firstLineChars="200"/>
              <w:textAlignment w:val="baseline"/>
              <w:rPr>
                <w:color w:val="auto"/>
                <w:sz w:val="22"/>
                <w:szCs w:val="22"/>
              </w:rPr>
            </w:pPr>
            <w:r>
              <w:rPr>
                <w:color w:val="auto"/>
                <w:spacing w:val="-1"/>
                <w:sz w:val="22"/>
                <w:szCs w:val="22"/>
              </w:rPr>
              <w:t>二、半天</w:t>
            </w:r>
            <w:r>
              <w:rPr>
                <w:rFonts w:hint="eastAsia"/>
                <w:color w:val="auto"/>
                <w:spacing w:val="-1"/>
                <w:sz w:val="22"/>
                <w:szCs w:val="22"/>
                <w:lang w:eastAsia="zh-CN"/>
              </w:rPr>
              <w:t>（</w:t>
            </w:r>
            <w:r>
              <w:rPr>
                <w:color w:val="auto"/>
                <w:spacing w:val="-1"/>
                <w:sz w:val="22"/>
                <w:szCs w:val="22"/>
              </w:rPr>
              <w:t>4小时</w:t>
            </w:r>
            <w:r>
              <w:rPr>
                <w:rFonts w:hint="eastAsia"/>
                <w:color w:val="auto"/>
                <w:spacing w:val="-1"/>
                <w:sz w:val="22"/>
                <w:szCs w:val="22"/>
                <w:lang w:eastAsia="zh-CN"/>
              </w:rPr>
              <w:t>），</w:t>
            </w:r>
            <w:r>
              <w:rPr>
                <w:color w:val="auto"/>
                <w:spacing w:val="-1"/>
                <w:sz w:val="22"/>
                <w:szCs w:val="22"/>
              </w:rPr>
              <w:t>公里数在60公里外，收取半天车辆服</w:t>
            </w:r>
            <w:r>
              <w:rPr>
                <w:color w:val="auto"/>
                <w:sz w:val="22"/>
                <w:szCs w:val="22"/>
              </w:rPr>
              <w:t>务费+超公里费+半天驾驶员服务费。</w:t>
            </w:r>
          </w:p>
          <w:p w14:paraId="700F3310">
            <w:pPr>
              <w:pStyle w:val="17"/>
              <w:widowControl/>
              <w:kinsoku w:val="0"/>
              <w:autoSpaceDE w:val="0"/>
              <w:autoSpaceDN w:val="0"/>
              <w:adjustRightInd w:val="0"/>
              <w:snapToGrid w:val="0"/>
              <w:spacing w:line="500" w:lineRule="exact"/>
              <w:ind w:right="784" w:firstLine="436" w:firstLineChars="200"/>
              <w:textAlignment w:val="baseline"/>
              <w:rPr>
                <w:color w:val="auto"/>
                <w:sz w:val="22"/>
                <w:szCs w:val="22"/>
              </w:rPr>
            </w:pPr>
            <w:r>
              <w:rPr>
                <w:color w:val="auto"/>
                <w:spacing w:val="-1"/>
                <w:sz w:val="22"/>
                <w:szCs w:val="22"/>
              </w:rPr>
              <w:t>三、全天</w:t>
            </w:r>
            <w:r>
              <w:rPr>
                <w:rFonts w:hint="eastAsia"/>
                <w:color w:val="auto"/>
                <w:spacing w:val="-1"/>
                <w:sz w:val="22"/>
                <w:szCs w:val="22"/>
                <w:lang w:eastAsia="zh-CN"/>
              </w:rPr>
              <w:t>（</w:t>
            </w:r>
            <w:r>
              <w:rPr>
                <w:color w:val="auto"/>
                <w:spacing w:val="-1"/>
                <w:sz w:val="22"/>
                <w:szCs w:val="22"/>
              </w:rPr>
              <w:t>8小时</w:t>
            </w:r>
            <w:r>
              <w:rPr>
                <w:rFonts w:hint="eastAsia"/>
                <w:color w:val="auto"/>
                <w:spacing w:val="-1"/>
                <w:sz w:val="22"/>
                <w:szCs w:val="22"/>
                <w:lang w:eastAsia="zh-CN"/>
              </w:rPr>
              <w:t>），</w:t>
            </w:r>
            <w:r>
              <w:rPr>
                <w:color w:val="auto"/>
                <w:spacing w:val="-1"/>
                <w:sz w:val="22"/>
                <w:szCs w:val="22"/>
              </w:rPr>
              <w:t>公里数在120公里内，收取全天车辆</w:t>
            </w:r>
            <w:r>
              <w:rPr>
                <w:color w:val="auto"/>
                <w:sz w:val="22"/>
                <w:szCs w:val="22"/>
              </w:rPr>
              <w:t>服务费+全天驾驶员服务费。</w:t>
            </w:r>
          </w:p>
          <w:p w14:paraId="47B58CD9">
            <w:pPr>
              <w:pStyle w:val="17"/>
              <w:widowControl/>
              <w:kinsoku w:val="0"/>
              <w:autoSpaceDE w:val="0"/>
              <w:autoSpaceDN w:val="0"/>
              <w:adjustRightInd w:val="0"/>
              <w:snapToGrid w:val="0"/>
              <w:spacing w:line="500" w:lineRule="exact"/>
              <w:ind w:right="762" w:firstLine="440" w:firstLineChars="200"/>
              <w:textAlignment w:val="baseline"/>
              <w:rPr>
                <w:color w:val="auto"/>
              </w:rPr>
            </w:pPr>
            <w:r>
              <w:rPr>
                <w:color w:val="auto"/>
                <w:sz w:val="22"/>
                <w:szCs w:val="22"/>
              </w:rPr>
              <w:t>四、全天</w:t>
            </w:r>
            <w:r>
              <w:rPr>
                <w:rFonts w:hint="eastAsia"/>
                <w:color w:val="auto"/>
                <w:sz w:val="22"/>
                <w:szCs w:val="22"/>
                <w:lang w:eastAsia="zh-CN"/>
              </w:rPr>
              <w:t>（</w:t>
            </w:r>
            <w:r>
              <w:rPr>
                <w:color w:val="auto"/>
                <w:sz w:val="22"/>
                <w:szCs w:val="22"/>
              </w:rPr>
              <w:t>8小时</w:t>
            </w:r>
            <w:r>
              <w:rPr>
                <w:rFonts w:hint="eastAsia"/>
                <w:color w:val="auto"/>
                <w:sz w:val="22"/>
                <w:szCs w:val="22"/>
                <w:lang w:eastAsia="zh-CN"/>
              </w:rPr>
              <w:t>），</w:t>
            </w:r>
            <w:r>
              <w:rPr>
                <w:color w:val="auto"/>
                <w:sz w:val="22"/>
                <w:szCs w:val="22"/>
              </w:rPr>
              <w:t>公里数在120公里外，收取全天车辆服务费+超公里费+全天驾驶员服务费。</w:t>
            </w:r>
          </w:p>
        </w:tc>
      </w:tr>
      <w:tr w14:paraId="5903F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9" w:hRule="atLeast"/>
        </w:trPr>
        <w:tc>
          <w:tcPr>
            <w:tcW w:w="8790" w:type="dxa"/>
            <w:gridSpan w:val="5"/>
            <w:noWrap w:val="0"/>
            <w:vAlign w:val="center"/>
          </w:tcPr>
          <w:p w14:paraId="597477B3">
            <w:pPr>
              <w:pStyle w:val="17"/>
              <w:widowControl/>
              <w:kinsoku w:val="0"/>
              <w:autoSpaceDE w:val="0"/>
              <w:autoSpaceDN w:val="0"/>
              <w:adjustRightInd w:val="0"/>
              <w:snapToGrid w:val="0"/>
              <w:spacing w:line="500" w:lineRule="exact"/>
              <w:ind w:right="18" w:firstLine="394" w:firstLineChars="200"/>
              <w:textAlignment w:val="baseline"/>
              <w:rPr>
                <w:sz w:val="22"/>
                <w:szCs w:val="22"/>
              </w:rPr>
            </w:pPr>
            <w:r>
              <w:rPr>
                <w:rFonts w:hint="eastAsia"/>
                <w:b/>
                <w:bCs/>
                <w:spacing w:val="-12"/>
                <w:sz w:val="22"/>
                <w:szCs w:val="22"/>
                <w:lang w:eastAsia="zh-CN"/>
              </w:rPr>
              <w:t>1.</w:t>
            </w:r>
            <w:r>
              <w:rPr>
                <w:b/>
                <w:bCs/>
                <w:spacing w:val="-12"/>
                <w:sz w:val="22"/>
                <w:szCs w:val="22"/>
              </w:rPr>
              <w:t>人车租赁：</w:t>
            </w:r>
            <w:r>
              <w:rPr>
                <w:spacing w:val="-12"/>
                <w:sz w:val="22"/>
                <w:szCs w:val="22"/>
              </w:rPr>
              <w:t>车辆保险、年检、维修保养、油</w:t>
            </w:r>
            <w:r>
              <w:rPr>
                <w:spacing w:val="-13"/>
                <w:sz w:val="22"/>
                <w:szCs w:val="22"/>
              </w:rPr>
              <w:t>费均由公司承担；在出车保障过程中的通行费、停车费</w:t>
            </w:r>
            <w:r>
              <w:rPr>
                <w:spacing w:val="-1"/>
                <w:sz w:val="22"/>
                <w:szCs w:val="22"/>
              </w:rPr>
              <w:t>和驾驶员住宿费等费用由用车单位承担。</w:t>
            </w:r>
          </w:p>
          <w:p w14:paraId="0AD03D55">
            <w:pPr>
              <w:widowControl/>
              <w:kinsoku w:val="0"/>
              <w:autoSpaceDE w:val="0"/>
              <w:autoSpaceDN w:val="0"/>
              <w:adjustRightInd w:val="0"/>
              <w:snapToGrid w:val="0"/>
              <w:spacing w:line="560" w:lineRule="exact"/>
              <w:ind w:firstLine="378" w:firstLineChars="200"/>
              <w:jc w:val="left"/>
              <w:textAlignment w:val="baseline"/>
              <w:rPr>
                <w:rFonts w:ascii="宋体" w:hAnsi="宋体" w:cs="宋体"/>
                <w:b/>
                <w:bCs/>
                <w:spacing w:val="-6"/>
                <w:sz w:val="22"/>
                <w:szCs w:val="22"/>
              </w:rPr>
            </w:pPr>
            <w:r>
              <w:rPr>
                <w:rFonts w:hint="eastAsia"/>
                <w:b/>
                <w:bCs/>
                <w:spacing w:val="-16"/>
                <w:sz w:val="22"/>
                <w:szCs w:val="22"/>
              </w:rPr>
              <w:t>2.</w:t>
            </w:r>
            <w:r>
              <w:rPr>
                <w:rFonts w:hint="eastAsia" w:ascii="宋体" w:hAnsi="宋体" w:cs="宋体"/>
                <w:b/>
                <w:bCs/>
                <w:spacing w:val="-6"/>
                <w:sz w:val="22"/>
                <w:szCs w:val="22"/>
              </w:rPr>
              <w:t>具体汽车租赁价格按上述收费标准的</w:t>
            </w:r>
            <w:r>
              <w:rPr>
                <w:rFonts w:hint="eastAsia" w:ascii="宋体" w:hAnsi="宋体" w:cs="宋体"/>
                <w:b/>
                <w:bCs/>
                <w:spacing w:val="-6"/>
                <w:sz w:val="22"/>
                <w:szCs w:val="22"/>
                <w:u w:val="single"/>
              </w:rPr>
              <w:t xml:space="preserve">      </w:t>
            </w:r>
            <w:r>
              <w:rPr>
                <w:rFonts w:hint="eastAsia" w:ascii="宋体" w:hAnsi="宋体" w:cs="宋体"/>
                <w:b/>
                <w:bCs/>
                <w:spacing w:val="-6"/>
                <w:sz w:val="22"/>
                <w:szCs w:val="22"/>
              </w:rPr>
              <w:t>%折扣计算。</w:t>
            </w:r>
          </w:p>
          <w:p w14:paraId="71298948">
            <w:pPr>
              <w:pStyle w:val="17"/>
              <w:widowControl/>
              <w:kinsoku w:val="0"/>
              <w:autoSpaceDE w:val="0"/>
              <w:autoSpaceDN w:val="0"/>
              <w:adjustRightInd w:val="0"/>
              <w:snapToGrid w:val="0"/>
              <w:spacing w:line="500" w:lineRule="exact"/>
              <w:ind w:firstLine="420" w:firstLineChars="200"/>
              <w:textAlignment w:val="baseline"/>
            </w:pPr>
          </w:p>
        </w:tc>
      </w:tr>
    </w:tbl>
    <w:p w14:paraId="2EAB6741">
      <w:pPr>
        <w:widowControl/>
        <w:kinsoku w:val="0"/>
        <w:autoSpaceDE w:val="0"/>
        <w:autoSpaceDN w:val="0"/>
        <w:adjustRightInd w:val="0"/>
        <w:snapToGrid/>
        <w:spacing w:beforeAutospacing="0" w:afterAutospacing="0" w:line="360" w:lineRule="auto"/>
        <w:ind w:left="0" w:leftChars="0" w:right="0" w:rightChars="0" w:firstLine="458" w:firstLineChars="200"/>
        <w:jc w:val="left"/>
        <w:textAlignment w:val="baseline"/>
        <w:rPr>
          <w:rFonts w:hint="eastAsia" w:ascii="宋体" w:hAnsi="宋体" w:eastAsia="宋体" w:cs="宋体"/>
          <w:b/>
          <w:bCs/>
          <w:spacing w:val="-6"/>
          <w:sz w:val="24"/>
          <w:szCs w:val="22"/>
        </w:rPr>
      </w:pPr>
    </w:p>
    <w:p w14:paraId="36785932">
      <w:pPr>
        <w:rPr>
          <w:rFonts w:hint="eastAsia" w:ascii="仿宋_GB2312" w:hAnsi="仿宋_GB2312" w:eastAsia="仿宋_GB2312" w:cs="仿宋_GB2312"/>
          <w:sz w:val="30"/>
          <w:szCs w:val="30"/>
        </w:rPr>
      </w:pPr>
    </w:p>
    <w:sectPr>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3617FAA-7B70-4E4D-A4AB-1CA8112BABC5}"/>
  </w:font>
  <w:font w:name="黑体">
    <w:panose1 w:val="02010609060101010101"/>
    <w:charset w:val="86"/>
    <w:family w:val="auto"/>
    <w:pitch w:val="default"/>
    <w:sig w:usb0="800002BF" w:usb1="38CF7CFA" w:usb2="00000016" w:usb3="00000000" w:csb0="00040001" w:csb1="00000000"/>
    <w:embedRegular r:id="rId2" w:fontKey="{85AEF26F-1FA0-44F9-98BB-8064E62D8F92}"/>
  </w:font>
  <w:font w:name="Courier New">
    <w:panose1 w:val="02070309020205020404"/>
    <w:charset w:val="01"/>
    <w:family w:val="modern"/>
    <w:pitch w:val="default"/>
    <w:sig w:usb0="E0002EFF" w:usb1="C0007843" w:usb2="00000009" w:usb3="00000000" w:csb0="400001FF" w:csb1="FFFF0000"/>
    <w:embedRegular r:id="rId3" w:fontKey="{BE2AFB92-5D8B-4071-91C2-79A9C6FFCA4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7342C6A9-2EB2-4ECD-9566-0B995BF750C0}"/>
  </w:font>
  <w:font w:name="仿宋_GB2312">
    <w:panose1 w:val="02010609030101010101"/>
    <w:charset w:val="86"/>
    <w:family w:val="modern"/>
    <w:pitch w:val="default"/>
    <w:sig w:usb0="00000001" w:usb1="080E0000" w:usb2="00000000" w:usb3="00000000" w:csb0="00040000" w:csb1="00000000"/>
    <w:embedRegular r:id="rId5" w:fontKey="{7FADAC44-3FE6-4D74-AF3D-B2F4565350DF}"/>
  </w:font>
  <w:font w:name="Helvetica">
    <w:altName w:val="Arial"/>
    <w:panose1 w:val="020B0604020202020204"/>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embedRegular r:id="rId6" w:fontKey="{0A9D2CEF-D650-4D7A-94C1-20DFDE9C8CD1}"/>
  </w:font>
  <w:font w:name="创艺简标宋">
    <w:altName w:val="黑体"/>
    <w:panose1 w:val="00000000000000000000"/>
    <w:charset w:val="86"/>
    <w:family w:val="auto"/>
    <w:pitch w:val="default"/>
    <w:sig w:usb0="00000000" w:usb1="00000000" w:usb2="00000010" w:usb3="00000000" w:csb0="00040000" w:csb1="00000000"/>
    <w:embedRegular r:id="rId7" w:fontKey="{009EA80F-DB37-4FC0-8951-3194DACFA6C0}"/>
  </w:font>
  <w:font w:name="仿宋">
    <w:panose1 w:val="02010609060101010101"/>
    <w:charset w:val="86"/>
    <w:family w:val="modern"/>
    <w:pitch w:val="default"/>
    <w:sig w:usb0="800002BF" w:usb1="38CF7CFA" w:usb2="00000016" w:usb3="00000000" w:csb0="00040001" w:csb1="00000000"/>
    <w:embedRegular r:id="rId8" w:fontKey="{026C5E5C-0123-4B89-8547-B68A2918D091}"/>
  </w:font>
  <w:font w:name="楷体">
    <w:panose1 w:val="02010609060101010101"/>
    <w:charset w:val="86"/>
    <w:family w:val="modern"/>
    <w:pitch w:val="default"/>
    <w:sig w:usb0="800002BF" w:usb1="38CF7CFA" w:usb2="00000016" w:usb3="00000000" w:csb0="00040001" w:csb1="00000000"/>
    <w:embedRegular r:id="rId9" w:fontKey="{E1EEDCDD-F5EF-4B93-A030-6C189A91BF0F}"/>
  </w:font>
  <w:font w:name="___WRD_EMBED_SUB_41">
    <w:altName w:val="___WRD_EMBED_SUB_41"/>
    <w:panose1 w:val="02010609030101010101"/>
    <w:charset w:val="86"/>
    <w:family w:val="modern"/>
    <w:pitch w:val="default"/>
    <w:sig w:usb0="00000001" w:usb1="080E0000" w:usb2="00000000" w:usb3="00000000" w:csb0="00040000" w:csb1="00000000"/>
    <w:embedRegular r:id="rId10" w:fontKey="{AC01A0E7-39CC-4FFA-A9B9-05E73F1E2288}"/>
  </w:font>
  <w:font w:name="方正小标宋简体">
    <w:panose1 w:val="03000509000000000000"/>
    <w:charset w:val="86"/>
    <w:family w:val="script"/>
    <w:pitch w:val="default"/>
    <w:sig w:usb0="00000001" w:usb1="080E0000" w:usb2="00000000" w:usb3="00000000" w:csb0="00040000" w:csb1="00000000"/>
    <w:embedRegular r:id="rId11" w:fontKey="{D3F2A656-F907-4CBC-8341-0A8608974003}"/>
  </w:font>
  <w:font w:name="WPSEMBED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197AD">
    <w:pPr>
      <w:pStyle w:val="7"/>
    </w:pPr>
    <w:r>
      <w:pict>
        <v:shape id="_x0000_s4099" o:spid="_x0000_s409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0A08E00E">
                <w:pPr>
                  <w:pStyle w:val="7"/>
                </w:pPr>
                <w:r>
                  <w:fldChar w:fldCharType="begin"/>
                </w:r>
                <w:r>
                  <w:instrText xml:space="preserve"> PAGE  \* MERGEFORMAT </w:instrText>
                </w:r>
                <w:r>
                  <w:fldChar w:fldCharType="separate"/>
                </w:r>
                <w:r>
                  <w:t>16</w:t>
                </w:r>
                <w:r>
                  <w:fldChar w:fldCharType="end"/>
                </w:r>
              </w:p>
            </w:txbxContent>
          </v:textbox>
        </v:shape>
      </w:pict>
    </w:r>
    <w:r>
      <w:pict>
        <v:shape id="_x0000_s4100" o:spid="_x0000_s4100" o:spt="202" type="#_x0000_t202" style="position:absolute;left:0pt;margin-left:259.9pt;margin-top:-1.85pt;height:12.85pt;width:31.9pt;mso-position-horizontal-relative:margin;z-index:251661312;mso-width-relative:page;mso-height-relative:page;" filled="f" stroked="f" coordsize="21600,21600">
          <v:path/>
          <v:fill on="f" focussize="0,0"/>
          <v:stroke on="f"/>
          <v:imagedata o:title=""/>
          <o:lock v:ext="edit" aspectratio="f"/>
          <v:textbox inset="0mm,0mm,0mm,0mm">
            <w:txbxContent>
              <w:p w14:paraId="45EA79FE">
                <w:pPr>
                  <w:pStyle w:val="7"/>
                </w:pPr>
              </w:p>
            </w:txbxContent>
          </v:textbox>
        </v:shape>
      </w:pict>
    </w:r>
    <w:r>
      <w:pict>
        <v:shape id="_x0000_s4101" o:spid="_x0000_s4101" o:spt="202" type="#_x0000_t202" style="position:absolute;left:0pt;margin-left:203.9pt;margin-top:0pt;height:11pt;width:21.35pt;mso-position-horizontal-relative:margin;z-index:251659264;mso-width-relative:page;mso-height-relative:page;" filled="f" stroked="f" coordsize="21600,21600">
          <v:path/>
          <v:fill on="f" focussize="0,0"/>
          <v:stroke on="f"/>
          <v:imagedata o:title=""/>
          <o:lock v:ext="edit" aspectratio="f"/>
          <v:textbox inset="0mm,0mm,0mm,0mm">
            <w:txbxContent>
              <w:p w14:paraId="38C45E02">
                <w:pPr>
                  <w:pStyle w:val="7"/>
                  <w:rPr>
                    <w:rStyle w:val="14"/>
                  </w:rPr>
                </w:pPr>
              </w:p>
              <w:p w14:paraId="6AE275F7">
                <w:pPr>
                  <w:pStyle w:val="7"/>
                  <w:rPr>
                    <w:rStyle w:val="14"/>
                  </w:rPr>
                </w:pPr>
              </w:p>
              <w:p w14:paraId="62080680">
                <w:pPr>
                  <w:pStyle w:val="7"/>
                  <w:rPr>
                    <w:rStyle w:val="14"/>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F92D6">
    <w:pPr>
      <w:pStyle w:val="7"/>
    </w:pPr>
    <w:r>
      <w:pict>
        <v:shape id="_x0000_s4097" o:spid="_x0000_s4097"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3A1FFA3A">
                <w:pPr>
                  <w:pStyle w:val="7"/>
                </w:pPr>
                <w:r>
                  <w:fldChar w:fldCharType="begin"/>
                </w:r>
                <w:r>
                  <w:instrText xml:space="preserve"> PAGE  \* MERGEFORMAT </w:instrText>
                </w:r>
                <w:r>
                  <w:fldChar w:fldCharType="separate"/>
                </w:r>
                <w:r>
                  <w:t>2</w:t>
                </w:r>
                <w:r>
                  <w:fldChar w:fldCharType="end"/>
                </w:r>
              </w:p>
            </w:txbxContent>
          </v:textbox>
        </v:shape>
      </w:pict>
    </w:r>
    <w:r>
      <w:pict>
        <v:shape id="_x0000_s4098" o:spid="_x0000_s4098" o:spt="202" type="#_x0000_t202" style="position:absolute;left:0pt;margin-left:203.9pt;margin-top:-2.65pt;height:23.15pt;width:15.6pt;mso-position-horizontal-relative:margin;z-index:251660288;mso-width-relative:page;mso-height-relative:page;" filled="f" stroked="f" coordsize="21600,21600">
          <v:path/>
          <v:fill on="f" focussize="0,0"/>
          <v:stroke on="f"/>
          <v:imagedata o:title=""/>
          <o:lock v:ext="edit" aspectratio="f"/>
          <v:textbox inset="0mm,0mm,0mm,0mm">
            <w:txbxContent>
              <w:p w14:paraId="6B70B943">
                <w:pPr>
                  <w:pStyle w:val="7"/>
                </w:pP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F649E">
    <w:pPr>
      <w:pStyle w:val="8"/>
      <w:pBdr>
        <w:bottom w:val="single" w:color="auto" w:sz="4" w:space="1"/>
      </w:pBdr>
      <w:jc w:val="center"/>
      <w:rPr>
        <w:rFonts w:hint="eastAsia" w:ascii="宋体" w:hAnsi="宋体"/>
        <w:color w:val="000000"/>
        <w:sz w:val="21"/>
        <w:szCs w:val="21"/>
      </w:rPr>
    </w:pPr>
    <w:r>
      <w:rPr>
        <w:rFonts w:hint="eastAsia" w:ascii="宋体" w:hAnsi="宋体"/>
        <w:color w:val="000000"/>
        <w:sz w:val="21"/>
        <w:szCs w:val="21"/>
      </w:rPr>
      <w:t>湖州师范学院资产经营有限公司汽车租赁服务采购项目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92AA9"/>
    <w:multiLevelType w:val="singleLevel"/>
    <w:tmpl w:val="32692AA9"/>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7715"/>
    <w:rsid w:val="000501A1"/>
    <w:rsid w:val="000569FD"/>
    <w:rsid w:val="001446D6"/>
    <w:rsid w:val="001D54F5"/>
    <w:rsid w:val="00221913"/>
    <w:rsid w:val="00263947"/>
    <w:rsid w:val="0027348C"/>
    <w:rsid w:val="002C5557"/>
    <w:rsid w:val="002E2B1A"/>
    <w:rsid w:val="003017DC"/>
    <w:rsid w:val="00324F69"/>
    <w:rsid w:val="00386A14"/>
    <w:rsid w:val="003F46E9"/>
    <w:rsid w:val="00412212"/>
    <w:rsid w:val="00436EC3"/>
    <w:rsid w:val="00465054"/>
    <w:rsid w:val="00471C9A"/>
    <w:rsid w:val="004848E6"/>
    <w:rsid w:val="004F6394"/>
    <w:rsid w:val="00527715"/>
    <w:rsid w:val="00547928"/>
    <w:rsid w:val="00573CA2"/>
    <w:rsid w:val="00590D8B"/>
    <w:rsid w:val="005F2A99"/>
    <w:rsid w:val="00632BC1"/>
    <w:rsid w:val="00651937"/>
    <w:rsid w:val="00664C67"/>
    <w:rsid w:val="0068034A"/>
    <w:rsid w:val="00683ED8"/>
    <w:rsid w:val="0069096B"/>
    <w:rsid w:val="006F12C9"/>
    <w:rsid w:val="007C2CF5"/>
    <w:rsid w:val="007D023E"/>
    <w:rsid w:val="00852AA7"/>
    <w:rsid w:val="00872324"/>
    <w:rsid w:val="009334DD"/>
    <w:rsid w:val="009E442C"/>
    <w:rsid w:val="00A06EC6"/>
    <w:rsid w:val="00A13F61"/>
    <w:rsid w:val="00A7389C"/>
    <w:rsid w:val="00AA0E64"/>
    <w:rsid w:val="00AA25EC"/>
    <w:rsid w:val="00AB2FF0"/>
    <w:rsid w:val="00B2692A"/>
    <w:rsid w:val="00C007A6"/>
    <w:rsid w:val="00C337B7"/>
    <w:rsid w:val="00CB3168"/>
    <w:rsid w:val="00D47B40"/>
    <w:rsid w:val="00D63A63"/>
    <w:rsid w:val="00D64E15"/>
    <w:rsid w:val="00D732AA"/>
    <w:rsid w:val="00D82466"/>
    <w:rsid w:val="00DB1863"/>
    <w:rsid w:val="00DB2AEE"/>
    <w:rsid w:val="00DD7151"/>
    <w:rsid w:val="00DE4CA8"/>
    <w:rsid w:val="00E666ED"/>
    <w:rsid w:val="00E82DBB"/>
    <w:rsid w:val="00EA7353"/>
    <w:rsid w:val="00EB5609"/>
    <w:rsid w:val="00FA259A"/>
    <w:rsid w:val="02DA3019"/>
    <w:rsid w:val="03030047"/>
    <w:rsid w:val="032C7C7B"/>
    <w:rsid w:val="05427464"/>
    <w:rsid w:val="056526D2"/>
    <w:rsid w:val="05ED0825"/>
    <w:rsid w:val="06B215C3"/>
    <w:rsid w:val="06C30CD8"/>
    <w:rsid w:val="074F0EB0"/>
    <w:rsid w:val="07AC746A"/>
    <w:rsid w:val="07FB0697"/>
    <w:rsid w:val="085373B2"/>
    <w:rsid w:val="08C273BD"/>
    <w:rsid w:val="096E34F2"/>
    <w:rsid w:val="099163CE"/>
    <w:rsid w:val="09FD2B93"/>
    <w:rsid w:val="0A1B7E64"/>
    <w:rsid w:val="0A7C6E9C"/>
    <w:rsid w:val="0B6D2F66"/>
    <w:rsid w:val="0B9750BD"/>
    <w:rsid w:val="0C284214"/>
    <w:rsid w:val="0C6218F4"/>
    <w:rsid w:val="0CEE21CC"/>
    <w:rsid w:val="0D2E659D"/>
    <w:rsid w:val="0D382FDA"/>
    <w:rsid w:val="0E451EB2"/>
    <w:rsid w:val="0EA37A1F"/>
    <w:rsid w:val="0F220414"/>
    <w:rsid w:val="0F26497B"/>
    <w:rsid w:val="0F5341E8"/>
    <w:rsid w:val="0FB30BF7"/>
    <w:rsid w:val="10CD7CE1"/>
    <w:rsid w:val="10D645C9"/>
    <w:rsid w:val="10EE4156"/>
    <w:rsid w:val="10FD26A7"/>
    <w:rsid w:val="11CF593C"/>
    <w:rsid w:val="12227238"/>
    <w:rsid w:val="12A37036"/>
    <w:rsid w:val="12C33F37"/>
    <w:rsid w:val="12E10707"/>
    <w:rsid w:val="13487088"/>
    <w:rsid w:val="13591CCF"/>
    <w:rsid w:val="142701C4"/>
    <w:rsid w:val="14BF57EF"/>
    <w:rsid w:val="14EE0609"/>
    <w:rsid w:val="165D1956"/>
    <w:rsid w:val="16772205"/>
    <w:rsid w:val="17A61D74"/>
    <w:rsid w:val="18076C4C"/>
    <w:rsid w:val="183002BB"/>
    <w:rsid w:val="1879124F"/>
    <w:rsid w:val="18CA274E"/>
    <w:rsid w:val="18F802FE"/>
    <w:rsid w:val="193A3CE7"/>
    <w:rsid w:val="1A0724C9"/>
    <w:rsid w:val="1BD6150D"/>
    <w:rsid w:val="1D1B2ECF"/>
    <w:rsid w:val="1D450245"/>
    <w:rsid w:val="1D58704B"/>
    <w:rsid w:val="1DF973F7"/>
    <w:rsid w:val="1EE2791E"/>
    <w:rsid w:val="1F9A5927"/>
    <w:rsid w:val="20A4668D"/>
    <w:rsid w:val="20AA643A"/>
    <w:rsid w:val="211D7BB8"/>
    <w:rsid w:val="22A02C21"/>
    <w:rsid w:val="22B51BDC"/>
    <w:rsid w:val="23D83B31"/>
    <w:rsid w:val="24142405"/>
    <w:rsid w:val="2432377A"/>
    <w:rsid w:val="26FB677F"/>
    <w:rsid w:val="274417F4"/>
    <w:rsid w:val="2815563F"/>
    <w:rsid w:val="28AF43C6"/>
    <w:rsid w:val="29C153D0"/>
    <w:rsid w:val="29FD0A36"/>
    <w:rsid w:val="2A0E0809"/>
    <w:rsid w:val="2A185B69"/>
    <w:rsid w:val="2A9D56EA"/>
    <w:rsid w:val="2AFD12E2"/>
    <w:rsid w:val="2C2B1312"/>
    <w:rsid w:val="2C5A05EF"/>
    <w:rsid w:val="2DC04921"/>
    <w:rsid w:val="2E3D3502"/>
    <w:rsid w:val="2EF062B4"/>
    <w:rsid w:val="2F443647"/>
    <w:rsid w:val="2F8B3C85"/>
    <w:rsid w:val="30135F34"/>
    <w:rsid w:val="303B3052"/>
    <w:rsid w:val="30507BDB"/>
    <w:rsid w:val="315D179E"/>
    <w:rsid w:val="319C25C8"/>
    <w:rsid w:val="32CB1ECE"/>
    <w:rsid w:val="34526087"/>
    <w:rsid w:val="34904DF4"/>
    <w:rsid w:val="354A4570"/>
    <w:rsid w:val="35657450"/>
    <w:rsid w:val="35923503"/>
    <w:rsid w:val="36505BBF"/>
    <w:rsid w:val="369010D1"/>
    <w:rsid w:val="377E1897"/>
    <w:rsid w:val="37F704B2"/>
    <w:rsid w:val="3817155E"/>
    <w:rsid w:val="389236DB"/>
    <w:rsid w:val="38A72D01"/>
    <w:rsid w:val="3910387F"/>
    <w:rsid w:val="39881FE0"/>
    <w:rsid w:val="39901C7A"/>
    <w:rsid w:val="39936E24"/>
    <w:rsid w:val="39FF33BD"/>
    <w:rsid w:val="3ACD360D"/>
    <w:rsid w:val="3B187161"/>
    <w:rsid w:val="3B8B29BC"/>
    <w:rsid w:val="3BC52BE7"/>
    <w:rsid w:val="3BD20802"/>
    <w:rsid w:val="3BD64AD4"/>
    <w:rsid w:val="3BFF3DD8"/>
    <w:rsid w:val="3DD166F8"/>
    <w:rsid w:val="3DD970A6"/>
    <w:rsid w:val="3DEC2F31"/>
    <w:rsid w:val="3FC540CC"/>
    <w:rsid w:val="40457D63"/>
    <w:rsid w:val="40CC271D"/>
    <w:rsid w:val="42260523"/>
    <w:rsid w:val="4253298B"/>
    <w:rsid w:val="426838AC"/>
    <w:rsid w:val="42C61EBF"/>
    <w:rsid w:val="454E4702"/>
    <w:rsid w:val="472F6976"/>
    <w:rsid w:val="48191824"/>
    <w:rsid w:val="48D90D01"/>
    <w:rsid w:val="4B22547D"/>
    <w:rsid w:val="4B492B29"/>
    <w:rsid w:val="4CC62E87"/>
    <w:rsid w:val="4CD11285"/>
    <w:rsid w:val="4D8D4D67"/>
    <w:rsid w:val="4E7F4273"/>
    <w:rsid w:val="4EED7F50"/>
    <w:rsid w:val="4FF56240"/>
    <w:rsid w:val="4FF946B7"/>
    <w:rsid w:val="501959C5"/>
    <w:rsid w:val="50267308"/>
    <w:rsid w:val="510B2DC7"/>
    <w:rsid w:val="52006B7E"/>
    <w:rsid w:val="53480457"/>
    <w:rsid w:val="53797E96"/>
    <w:rsid w:val="54C87835"/>
    <w:rsid w:val="55087E83"/>
    <w:rsid w:val="551564E4"/>
    <w:rsid w:val="554D2222"/>
    <w:rsid w:val="557F5282"/>
    <w:rsid w:val="55F53A2A"/>
    <w:rsid w:val="565F77D1"/>
    <w:rsid w:val="57D14DDD"/>
    <w:rsid w:val="58494A40"/>
    <w:rsid w:val="58F019F5"/>
    <w:rsid w:val="5A290AAE"/>
    <w:rsid w:val="5ABE11DE"/>
    <w:rsid w:val="5B03377A"/>
    <w:rsid w:val="5B5F30A4"/>
    <w:rsid w:val="5CB92BD1"/>
    <w:rsid w:val="5E0D3A75"/>
    <w:rsid w:val="5EBA1AEA"/>
    <w:rsid w:val="605D031C"/>
    <w:rsid w:val="6088103D"/>
    <w:rsid w:val="60F90C1D"/>
    <w:rsid w:val="62754AAB"/>
    <w:rsid w:val="638D487A"/>
    <w:rsid w:val="65046284"/>
    <w:rsid w:val="6556307F"/>
    <w:rsid w:val="6621192E"/>
    <w:rsid w:val="671B381A"/>
    <w:rsid w:val="673D05D2"/>
    <w:rsid w:val="67410D06"/>
    <w:rsid w:val="67F0109E"/>
    <w:rsid w:val="680725D4"/>
    <w:rsid w:val="699A30DB"/>
    <w:rsid w:val="69DB13B8"/>
    <w:rsid w:val="6B3A0AC3"/>
    <w:rsid w:val="6B990FBD"/>
    <w:rsid w:val="6BA25424"/>
    <w:rsid w:val="6C1529BC"/>
    <w:rsid w:val="6C3C75AD"/>
    <w:rsid w:val="6C7A35E1"/>
    <w:rsid w:val="6CE30137"/>
    <w:rsid w:val="6D4047DA"/>
    <w:rsid w:val="6D48574F"/>
    <w:rsid w:val="6DAD680D"/>
    <w:rsid w:val="6EE90351"/>
    <w:rsid w:val="6F055466"/>
    <w:rsid w:val="6FEC71F3"/>
    <w:rsid w:val="700D0909"/>
    <w:rsid w:val="70AA6B22"/>
    <w:rsid w:val="71495481"/>
    <w:rsid w:val="725328DD"/>
    <w:rsid w:val="72AF4EA6"/>
    <w:rsid w:val="72EB6529"/>
    <w:rsid w:val="73617ABB"/>
    <w:rsid w:val="7375573E"/>
    <w:rsid w:val="747A3C21"/>
    <w:rsid w:val="74B85483"/>
    <w:rsid w:val="75256826"/>
    <w:rsid w:val="76DA4D7C"/>
    <w:rsid w:val="76E5317C"/>
    <w:rsid w:val="778332CB"/>
    <w:rsid w:val="7820150A"/>
    <w:rsid w:val="79713C68"/>
    <w:rsid w:val="7A2A3E88"/>
    <w:rsid w:val="7A9C7B77"/>
    <w:rsid w:val="7B8424B0"/>
    <w:rsid w:val="7BBD79D4"/>
    <w:rsid w:val="7C030BAC"/>
    <w:rsid w:val="7D9D6CFB"/>
    <w:rsid w:val="7DEA6D36"/>
    <w:rsid w:val="7DFB7DA1"/>
    <w:rsid w:val="7E01014E"/>
    <w:rsid w:val="7E722963"/>
    <w:rsid w:val="7E7751BC"/>
    <w:rsid w:val="7E9663D1"/>
    <w:rsid w:val="7EB5536A"/>
    <w:rsid w:val="7F126913"/>
    <w:rsid w:val="7F4003D5"/>
    <w:rsid w:val="7F62359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2">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黑体" w:hAnsi="黑体" w:cs="黑体"/>
      <w:sz w:val="21"/>
    </w:rPr>
  </w:style>
  <w:style w:type="paragraph" w:styleId="3">
    <w:name w:val="Body Text First Indent"/>
    <w:basedOn w:val="2"/>
    <w:next w:val="1"/>
    <w:unhideWhenUsed/>
    <w:qFormat/>
    <w:uiPriority w:val="99"/>
    <w:pPr>
      <w:ind w:firstLine="420" w:firstLineChars="100"/>
    </w:pPr>
    <w:rPr>
      <w:rFonts w:ascii="Times New Roman" w:hAnsi="Times New Roman" w:cs="Times New Roman"/>
      <w:sz w:val="28"/>
    </w:rPr>
  </w:style>
  <w:style w:type="paragraph" w:styleId="5">
    <w:name w:val="Body Text Indent"/>
    <w:basedOn w:val="1"/>
    <w:qFormat/>
    <w:uiPriority w:val="0"/>
    <w:pPr>
      <w:spacing w:line="360" w:lineRule="auto"/>
      <w:ind w:firstLine="600" w:firstLineChars="200"/>
    </w:pPr>
    <w:rPr>
      <w:rFonts w:ascii="仿宋_GB2312" w:hAnsi="宋体" w:eastAsia="仿宋_GB2312"/>
      <w:sz w:val="30"/>
    </w:rPr>
  </w:style>
  <w:style w:type="paragraph" w:styleId="6">
    <w:name w:val="Plain Text"/>
    <w:basedOn w:val="1"/>
    <w:qFormat/>
    <w:uiPriority w:val="0"/>
    <w:rPr>
      <w:rFonts w:ascii="宋体" w:hAnsi="Courier New"/>
      <w:szCs w:val="20"/>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2"/>
    <w:basedOn w:val="1"/>
    <w:qFormat/>
    <w:uiPriority w:val="0"/>
    <w:pPr>
      <w:widowControl/>
      <w:snapToGrid w:val="0"/>
      <w:spacing w:afterLines="50" w:line="400" w:lineRule="exact"/>
      <w:jc w:val="left"/>
    </w:pPr>
    <w:rPr>
      <w:rFonts w:ascii="宋体" w:hAnsi="宋体"/>
      <w:color w:val="00000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qFormat/>
    <w:uiPriority w:val="22"/>
    <w:rPr>
      <w:b/>
    </w:rPr>
  </w:style>
  <w:style w:type="character" w:styleId="14">
    <w:name w:val="page number"/>
    <w:uiPriority w:val="0"/>
  </w:style>
  <w:style w:type="character" w:styleId="15">
    <w:name w:val="Hyperlink"/>
    <w:basedOn w:val="12"/>
    <w:qFormat/>
    <w:uiPriority w:val="0"/>
    <w:rPr>
      <w:color w:val="0000FF"/>
      <w:u w:val="single"/>
    </w:rPr>
  </w:style>
  <w:style w:type="paragraph" w:customStyle="1" w:styleId="16">
    <w:name w:val="章正文"/>
    <w:basedOn w:val="1"/>
    <w:qFormat/>
    <w:uiPriority w:val="0"/>
    <w:pPr>
      <w:spacing w:beforeLines="50" w:after="120" w:line="300" w:lineRule="auto"/>
      <w:ind w:firstLine="480"/>
    </w:pPr>
    <w:rPr>
      <w:rFonts w:ascii="Helvetica" w:hAnsi="Helvetica"/>
      <w:kern w:val="0"/>
      <w:sz w:val="24"/>
    </w:rPr>
  </w:style>
  <w:style w:type="paragraph" w:customStyle="1" w:styleId="17">
    <w:name w:val="Table Text"/>
    <w:basedOn w:val="1"/>
    <w:semiHidden/>
    <w:qFormat/>
    <w:uiPriority w:val="0"/>
    <w:rPr>
      <w:rFonts w:ascii="宋体" w:hAnsi="宋体" w:eastAsia="宋体" w:cs="宋体"/>
      <w:sz w:val="21"/>
      <w:szCs w:val="21"/>
      <w:lang w:val="en-US" w:eastAsia="en-US" w:bidi="ar-SA"/>
    </w:rPr>
  </w:style>
  <w:style w:type="table" w:customStyle="1" w:styleId="18">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19">
    <w:name w:val="15"/>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9" textRotate="1"/>
    <customShpInfo spid="_x0000_s4100" textRotate="1"/>
    <customShpInfo spid="_x0000_s4101" textRotate="1"/>
    <customShpInfo spid="_x0000_s4097" textRotate="1"/>
    <customShpInfo spid="_x0000_s4098" textRotate="1"/>
  </customShpExts>
</s:customData>
</file>

<file path=customXml/item2.xml><?xml version="1.0" encoding="utf-8"?>
<contractReview xmlns="http://schemas.wps.cn/vas-ai-hub/contract-review">
  <reviewItems>
    <reviewItem>
      <errorID>ca4bac8c-024c-4601-b270-426c026f9533</errorID>
      <errorWord>师范学</errorWord>
      <group>L1_AI</group>
      <groupName>深度校对</groupName>
      <ability>L2_AI_Word</ability>
      <abilityName>字词纠错</abilityName>
      <candidateList>
        <item>师范学院</item>
      </candidateList>
      <explain/>
      <paraID>12365946</paraID>
      <start>2</start>
      <end>6</end>
      <status>modified</status>
      <modifiedWord>师范学院</modifiedWord>
      <trackRevisions>false</trackRevisions>
    </reviewItem>
    <reviewItem>
      <errorID>52427fd0-2644-46a2-a302-c0482271dcc2</errorID>
      <errorWord>范</errorWord>
      <group>L1_Word</group>
      <groupName>字词问题</groupName>
      <ability>L2_Typo</ability>
      <abilityName>字词错误</abilityName>
      <candidateList>
        <item>范大</item>
      </candidateList>
      <explain/>
      <paraID>16B2BDA6</paraID>
      <start>18</start>
      <end>19</end>
      <status>ignored</status>
      <modifiedWord/>
      <trackRevisions>false</trackRevisions>
    </reviewItem>
    <reviewItem>
      <errorID>08da8d37-f0b0-4c99-a6cc-5c3c38ee3d2c</errorID>
      <errorWord>。</errorWord>
      <group>L1_AI</group>
      <groupName>深度校对</groupName>
      <ability>L2_AI_Punc</ability>
      <abilityName>标点纠错</abilityName>
      <candidateList>
        <item>，</item>
      </candidateList>
      <explain/>
      <paraID>43EA35E0</paraID>
      <start>93</start>
      <end>94</end>
      <status>modified</status>
      <modifiedWord>，</modifiedWord>
      <trackRevisions>false</trackRevisions>
    </reviewItem>
    <reviewItem>
      <errorID>9d9f8968-b56a-4bbe-a1d7-99fecf8c27a8</errorID>
      <errorWord>(</errorWord>
      <group>L1_Format</group>
      <groupName>格式问题</groupName>
      <ability>L2_HalfPunc</ability>
      <abilityName>全半角检查</abilityName>
      <candidateList>
        <item>（</item>
      </candidateList>
      <explain>文本全半角错误。</explain>
      <paraID>34A0DAC6</paraID>
      <start>49</start>
      <end>50</end>
      <status>modified</status>
      <modifiedWord>（</modifiedWord>
      <trackRevisions>false</trackRevisions>
    </reviewItem>
    <reviewItem>
      <errorID>39cf5539-8a06-4da9-a6b3-45d5783f09bc</errorID>
      <errorWord>[2013]24号</errorWord>
      <group>L1_Knowledge</group>
      <groupName>知识性问题</groupName>
      <ability>L2_Knowledge</ability>
      <abilityName>其他知识</abilityName>
      <candidateList>
        <item>〔2013〕24号</item>
      </candidateList>
      <explain>发文字号格式错误。</explain>
      <paraID>34A0DAC6</paraID>
      <start>54</start>
      <end>63</end>
      <status>modified</status>
      <modifiedWord>〔2013〕24号</modifiedWord>
      <trackRevisions>false</trackRevisions>
    </reviewItem>
    <reviewItem>
      <errorID>8609b55e-cf1f-4fb9-aab3-532cdde0a484</errorID>
      <errorWord>)</errorWord>
      <group>L1_Format</group>
      <groupName>格式问题</groupName>
      <ability>L2_HalfPunc</ability>
      <abilityName>全半角检查</abilityName>
      <candidateList>
        <item>）</item>
      </candidateList>
      <explain>文本全半角错误。</explain>
      <paraID>34A0DAC6</paraID>
      <start>63</start>
      <end>64</end>
      <status>modified</status>
      <modifiedWord>）</modifiedWord>
      <trackRevisions>false</trackRevisions>
    </reviewItem>
    <reviewItem>
      <errorID>5a73d0cc-ae26-427c-80b9-f4f807502d31</errorID>
      <errorWord>,</errorWord>
      <group>L1_Format</group>
      <groupName>格式问题</groupName>
      <ability>L2_HalfPunc</ability>
      <abilityName>全半角检查</abilityName>
      <candidateList>
        <item>，</item>
      </candidateList>
      <explain>文本全半角错误。</explain>
      <paraID>32F2878D</paraID>
      <start>41</start>
      <end>42</end>
      <status>modified</status>
      <modifiedWord>，</modifiedWord>
      <trackRevisions>false</trackRevisions>
    </reviewItem>
    <reviewItem>
      <errorID>f184bb6d-d25a-409d-a2e8-16e18e0c91c4</errorID>
      <errorWord>:</errorWord>
      <group>L1_Format</group>
      <groupName>格式问题</groupName>
      <ability>L2_HalfPunc</ability>
      <abilityName>全半角检查</abilityName>
      <candidateList>
        <item>：</item>
      </candidateList>
      <explain>文本全半角错误。</explain>
      <paraID>32F2878D</paraID>
      <start>50</start>
      <end>51</end>
      <status>modified</status>
      <modifiedWord>：</modifiedWord>
      <trackRevisions>false</trackRevisions>
    </reviewItem>
    <reviewItem>
      <errorID>795733db-7db7-48d4-8f0c-f52f33c64474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1DFF4982</paraID>
      <start>0</start>
      <end>2</end>
      <status>modified</status>
      <modifiedWord>1.</modifiedWord>
      <trackRevisions>false</trackRevisions>
    </reviewItem>
    <reviewItem>
      <errorID>eb479c70-4013-499d-af1d-af3d8aa15532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10C8FC4A</paraID>
      <start>0</start>
      <end>2</end>
      <status>modified</status>
      <modifiedWord>2.</modifiedWord>
      <trackRevisions>false</trackRevisions>
    </reviewItem>
    <reviewItem>
      <errorID>c54db2d9-025d-497d-ac9d-170d8c54cad8</errorID>
      <errorWord>。</errorWord>
      <group>L1_AI</group>
      <groupName>深度校对</groupName>
      <ability>L2_AI_Punc</ability>
      <abilityName>标点纠错</abilityName>
      <candidateList>
        <item>，</item>
      </candidateList>
      <explain/>
      <paraID>10C8FC4A</paraID>
      <start>93</start>
      <end>94</end>
      <status>modified</status>
      <modifiedWord>，</modifiedWord>
      <trackRevisions>false</trackRevisions>
    </reviewItem>
    <reviewItem>
      <errorID>e876e563-98e9-479b-951d-9e8d9311fa0a</errorID>
      <errorWord>服务</errorWord>
      <group>L1_AI</group>
      <groupName>深度校对</groupName>
      <ability>L2_AI_Word</ability>
      <abilityName>字词纠错</abilityName>
      <candidateList>
        <item> 服务</item>
      </candidateList>
      <explain/>
      <paraID>6F65926B</paraID>
      <start>2</start>
      <end>5</end>
      <status>modified</status>
      <modifiedWord> 服务</modifiedWord>
      <trackRevisions>false</trackRevisions>
    </reviewItem>
    <reviewItem>
      <errorID>caed1a2a-3916-41cf-af10-c61eaecf05b4</errorID>
      <errorWord>服务</errorWord>
      <group>L1_AI</group>
      <groupName>深度校对</groupName>
      <ability>L2_AI_Word</ability>
      <abilityName>字词纠错</abilityName>
      <candidateList>
        <item> 服务</item>
      </candidateList>
      <explain/>
      <paraID>21E5D479</paraID>
      <start>2</start>
      <end>5</end>
      <status>modified</status>
      <modifiedWord> 服务</modifiedWord>
      <trackRevisions>false</trackRevisions>
    </reviewItem>
    <reviewItem>
      <errorID>512d074d-706a-4ec9-8166-af608d3391d4</errorID>
      <errorWord>及</errorWord>
      <group>L1_AI</group>
      <groupName>深度校对</groupName>
      <ability>L2_AI_Word</ability>
      <abilityName>字词纠错</abilityName>
      <candidateList>
        <item>以及</item>
      </candidateList>
      <explain/>
      <paraID>21E5D479</paraID>
      <start>22</start>
      <end>24</end>
      <status>modified</status>
      <modifiedWord>以及</modifiedWord>
      <trackRevisions>false</trackRevisions>
    </reviewItem>
    <reviewItem>
      <errorID>648e5229-36c6-4f71-a0c6-63c51143f757</errorID>
      <errorWord>注意</errorWord>
      <group>L1_AI</group>
      <groupName>深度校对</groupName>
      <ability>L2_AI_Word</ability>
      <abilityName>字词纠错</abilityName>
      <candidateList>
        <item>要注意</item>
      </candidateList>
      <explain/>
      <paraID>21E5D479</paraID>
      <start>89</start>
      <end>92</end>
      <status>modified</status>
      <modifiedWord>要注意</modifiedWord>
      <trackRevisions>false</trackRevisions>
    </reviewItem>
    <reviewItem>
      <errorID>0b8ac136-9185-4093-9416-82fc4d07a51b</errorID>
      <errorWord>和</errorWord>
      <group>L1_AI</group>
      <groupName>深度校对</groupName>
      <ability>L2_AI_Grammar</ability>
      <abilityName>语法纠错</abilityName>
      <candidateList>
        <item>，增强</item>
      </candidateList>
      <explain/>
      <paraID>21E5D479</paraID>
      <start>96</start>
      <end>99</end>
      <status>modified</status>
      <modifiedWord>，增强</modifiedWord>
      <trackRevisions>false</trackRevisions>
    </reviewItem>
    <reviewItem>
      <errorID>270d9f55-6cf2-49ad-af5a-731a637208f1</errorID>
      <errorWord>车型</errorWord>
      <group>L1_AI</group>
      <groupName>深度校对</groupName>
      <ability>L2_AI_Word</ability>
      <abilityName>字词纠错</abilityName>
      <candidateList>
        <item> 车型</item>
      </candidateList>
      <explain/>
      <paraID>494D69AC</paraID>
      <start>2</start>
      <end>5</end>
      <status>modified</status>
      <modifiedWord> 车型</modifiedWord>
      <trackRevisions>false</trackRevisions>
    </reviewItem>
    <reviewItem>
      <errorID>5afc8623-3c00-4244-9970-6df9ac710bf2</errorID>
      <errorWord>: </errorWord>
      <group>L1_AI</group>
      <groupName>深度校对</groupName>
      <ability>L2_AI_Punc</ability>
      <abilityName>标点纠错</abilityName>
      <candidateList>
        <item>：</item>
      </candidateList>
      <explain/>
      <paraID>494D69AC</paraID>
      <start>7</start>
      <end>8</end>
      <status>modified</status>
      <modifiedWord>：</modifiedWord>
      <trackRevisions>false</trackRevisions>
    </reviewItem>
    <reviewItem>
      <errorID>f5379586-9d25-4fb8-a650-29a77fbe8f05</errorID>
      <errorWord>车况</errorWord>
      <group>L1_AI</group>
      <groupName>深度校对</groupName>
      <ability>L2_AI_Word</ability>
      <abilityName>字词纠错</abilityName>
      <candidateList>
        <item> 车况</item>
      </candidateList>
      <explain/>
      <paraID>642950D6</paraID>
      <start>2</start>
      <end>5</end>
      <status>modified</status>
      <modifiedWord> 车况</modifiedWord>
      <trackRevisions>false</trackRevisions>
    </reviewItem>
    <reviewItem>
      <errorID>2faaab9d-f7b0-4c39-b01e-012ee4288880</errorID>
      <errorWord>:</errorWord>
      <group>L1_AI</group>
      <groupName>深度校对</groupName>
      <ability>L2_AI_Punc</ability>
      <abilityName>标点纠错</abilityName>
      <candidateList>
        <item>：</item>
      </candidateList>
      <explain/>
      <paraID>642950D6</paraID>
      <start>7</start>
      <end>8</end>
      <status>modified</status>
      <modifiedWord>：</modifiedWord>
      <trackRevisions>false</trackRevisions>
    </reviewItem>
    <reviewItem>
      <errorID>024df13d-0c08-4d11-a23d-a274a68ec0e3</errorID>
      <errorWord>、</errorWord>
      <group>L1_AI</group>
      <groupName>深度校对</groupName>
      <ability>L2_AI_Punc</ability>
      <abilityName>标点纠错</abilityName>
      <candidateList>
        <item>，</item>
      </candidateList>
      <explain/>
      <paraID>642950D6</paraID>
      <start>24</start>
      <end>25</end>
      <status>modified</status>
      <modifiedWord>，</modifiedWord>
      <trackRevisions>false</trackRevisions>
    </reviewItem>
    <reviewItem>
      <errorID>b6420ff4-9907-49ef-a960-f143d3131bb6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642950D6</paraID>
      <start>60</start>
      <end>61</end>
      <status>modified</status>
      <modifiedWord>及</modifiedWord>
      <trackRevisions>false</trackRevisions>
    </reviewItem>
    <reviewItem>
      <errorID>d797287a-605d-44bf-9a28-e956792a7fca</errorID>
      <errorWord>4.</errorWord>
      <group>L1_AI</group>
      <groupName>深度校对</groupName>
      <ability>L2_AI_Title</ability>
      <abilityName>标题检查</abilityName>
      <candidateList>
        <item>3.</item>
      </candidateList>
      <explain>标题顺序错误，请检查标题顺序是否合理。</explain>
      <paraID>401EA09C</paraID>
      <start>0</start>
      <end>2</end>
      <status>ignored</status>
      <modifiedWord/>
      <trackRevisions>false</trackRevisions>
    </reviewItem>
    <reviewItem>
      <errorID>de648155-64d5-4811-858b-de04a8da4406</errorID>
      <errorWord>和</errorWord>
      <group>L1_AI</group>
      <groupName>深度校对</groupName>
      <ability>L2_AI_Word</ability>
      <abilityName>字词纠错</abilityName>
      <candidateList>
        <item>、</item>
      </candidateList>
      <explain/>
      <paraID>5BFD0AFC</paraID>
      <start>14</start>
      <end>15</end>
      <status>modified</status>
      <modifiedWord>、</modifiedWord>
      <trackRevisions>false</trackRevisions>
    </reviewItem>
    <reviewItem>
      <errorID>5cfcae21-b135-4278-97cd-aada73424e6e</errorID>
      <errorWord>须</errorWord>
      <group>L1_AI</group>
      <groupName>深度校对</groupName>
      <ability>L2_AI_Punc</ability>
      <abilityName>标点纠错</abilityName>
      <candidateList>
        <item>，须</item>
      </candidateList>
      <explain/>
      <paraID>5BFD0AFC</paraID>
      <start>50</start>
      <end>52</end>
      <status>modified</status>
      <modifiedWord>，须</modifiedWord>
      <trackRevisions>false</trackRevisions>
    </reviewItem>
    <reviewItem>
      <errorID>0ba79f2a-9443-4ff9-a57b-6e00c8a78228</errorID>
      <errorWord>，</errorWord>
      <group>L1_AI</group>
      <groupName>深度校对</groupName>
      <ability>L2_AI_Punc</ability>
      <abilityName>标点纠错</abilityName>
      <candidateList>
        <item>、</item>
      </candidateList>
      <explain/>
      <paraID>5BFD0AFC</paraID>
      <start>66</start>
      <end>67</end>
      <status>modified</status>
      <modifiedWord>、</modifiedWord>
      <trackRevisions>false</trackRevisions>
    </reviewItem>
    <reviewItem>
      <errorID>5eaa053d-654f-4674-90d2-bd502791c07d</errorID>
      <errorWord>采购</errorWord>
      <group>L1_AI</group>
      <groupName>深度校对</groupName>
      <ability>L2_AI_Grammar</ability>
      <abilityName>语法纠错</abilityName>
      <candidateList>
        <item>不得议论、传播采购</item>
      </candidateList>
      <explain/>
      <paraID>31CBDDF7</paraID>
      <start>17</start>
      <end>26</end>
      <status>modified</status>
      <modifiedWord>不得议论、传播采购</modifiedWord>
      <trackRevisions>false</trackRevisions>
    </reviewItem>
    <reviewItem>
      <errorID>c9dcc11c-9b07-45d9-9f67-8a437126cf06</errorID>
      <errorWord>人</errorWord>
      <group>L1_Word</group>
      <groupName>字词问题</groupName>
      <ability>L2_Typo</ability>
      <abilityName>字词错误</abilityName>
      <candidateList>
        <item>人员</item>
      </candidateList>
      <explain>〈名〉担任某种职务的人：机关工作～｜值班～｜～配备。</explain>
      <paraID>31CBDDF7</paraID>
      <start>30</start>
      <end>32</end>
      <status>modified</status>
      <modifiedWord>人员</modifiedWord>
      <trackRevisions>false</trackRevisions>
    </reviewItem>
    <reviewItem>
      <errorID>9d41f93b-7bdf-4e36-bcdd-6a6068e5bde6</errorID>
      <errorWord>内容不议论、不传播</errorWord>
      <group>L1_AI</group>
      <groupName>深度校对</groupName>
      <ability>L2_AI_Grammar</ability>
      <abilityName>语法纠错</abilityName>
      <candidateList>
        <item>内容</item>
      </candidateList>
      <explain/>
      <paraID>31CBDDF7</paraID>
      <start>38</start>
      <end>40</end>
      <status>modified</status>
      <modifiedWord>内容</modifiedWord>
      <trackRevisions>false</trackRevisions>
    </reviewItem>
    <reviewItem>
      <errorID>b40868ac-a41d-4c33-af85-155783193645</errorID>
      <errorWord>法规法律</errorWord>
      <group>L1_AI</group>
      <groupName>深度校对</groupName>
      <ability>L2_AI_Word</ability>
      <abilityName>字词纠错</abilityName>
      <candidateList>
        <item>法律法规</item>
      </candidateList>
      <explain/>
      <paraID>11F22ECB</paraID>
      <start>11</start>
      <end>15</end>
      <status>modified</status>
      <modifiedWord>法律法规</modifiedWord>
      <trackRevisions>false</trackRevisions>
    </reviewItem>
    <reviewItem>
      <errorID>4f188a84-5c98-4c15-9c49-6c8c61550984</errorID>
      <errorWord>驾所</errorWord>
      <group>L1_AI</group>
      <groupName>深度校对</groupName>
      <ability>L2_AI_Word</ability>
      <abilityName>字词纠错</abilityName>
      <candidateList>
        <item>驾</item>
      </candidateList>
      <explain/>
      <paraID>11F22ECB</paraID>
      <start>118</start>
      <end>119</end>
      <status>modified</status>
      <modifiedWord>驾</modifiedWord>
      <trackRevisions>false</trackRevisions>
    </reviewItem>
    <reviewItem>
      <errorID>1bbd25cf-842f-4b80-a1a9-5465f6072ed8</errorID>
      <errorWord>需具备</errorWord>
      <group>L1_Word</group>
      <groupName>字词问题</groupName>
      <ability>L2_Typo</ability>
      <abilityName>字词错误</abilityName>
      <candidateList>
        <item>须具备</item>
      </candidateList>
      <explain/>
      <paraID> 3501A89</paraID>
      <start>11</start>
      <end>14</end>
      <status>modified</status>
      <modifiedWord>须具备</modifiedWord>
      <trackRevisions>false</trackRevisions>
    </reviewItem>
    <reviewItem>
      <errorID>470380e8-9913-4564-b044-cd3cc51c5a5f</errorID>
      <errorWord>《</errorWord>
      <group>L1_AI</group>
      <groupName>深度校对</groupName>
      <ability>L2_AI_Grammar</ability>
      <abilityName>语法纠错</abilityName>
      <candidateList>
        <item>符合《</item>
      </candidateList>
      <explain/>
      <paraID> 3501A89</paraID>
      <start>14</start>
      <end>17</end>
      <status>modified</status>
      <modifiedWord>符合《</modifiedWord>
      <trackRevisions>false</trackRevisions>
    </reviewItem>
    <reviewItem>
      <errorID>32f3d7a1-f774-4d13-b9d6-8a5b92501aaf</errorID>
      <errorWord>，</errorWord>
      <group>L1_AI</group>
      <groupName>深度校对</groupName>
      <ability>L2_AI_Grammar</ability>
      <abilityName>语法纠错</abilityName>
      <candidateList>
        <item>情况，</item>
      </candidateList>
      <explain/>
      <paraID> 586749D</paraID>
      <start>27</start>
      <end>30</end>
      <status>modified</status>
      <modifiedWord>情况，</modifiedWord>
      <trackRevisions>false</trackRevisions>
    </reviewItem>
    <reviewItem>
      <errorID>1eafc39b-f0f0-40e0-9567-52d70c34e80a</errorID>
      <errorWord>5.</errorWord>
      <group>L1_AI</group>
      <groupName>深度校对</groupName>
      <ability>L2_AI_Title</ability>
      <abilityName>标题检查</abilityName>
      <candidateList>
        <item>4.</item>
      </candidateList>
      <explain>标题顺序错误，请检查标题顺序是否合理。</explain>
      <paraID>7232B0BE</paraID>
      <start>0</start>
      <end>2</end>
      <status>ignored</status>
      <modifiedWord/>
      <trackRevisions>false</trackRevisions>
    </reviewItem>
    <reviewItem>
      <errorID>d58a1040-ea74-496d-9788-c6fa9edbefc1</errorID>
      <errorWord>师范学</errorWord>
      <group>L1_AI</group>
      <groupName>深度校对</groupName>
      <ability>L2_AI_Word</ability>
      <abilityName>字词纠错</abilityName>
      <candidateList>
        <item>师范学院</item>
      </candidateList>
      <explain/>
      <paraID>4A8693CC</paraID>
      <start>10</start>
      <end>14</end>
      <status>modified</status>
      <modifiedWord>师范学院</modifiedWord>
      <trackRevisions>false</trackRevisions>
    </reviewItem>
    <reviewItem>
      <errorID>81fbc537-5820-4a56-81a1-a3d786b9bafe</errorID>
      <errorWord>的全部</errorWord>
      <group>L1_AI</group>
      <groupName>深度校对</groupName>
      <ability>L2_AI_Grammar</ability>
      <abilityName>语法纠错</abilityName>
      <candidateList>
        <item>的</item>
      </candidateList>
      <explain/>
      <paraID>6815D07C</paraID>
      <start>25</start>
      <end>26</end>
      <status>modified</status>
      <modifiedWord>的</modifiedWord>
      <trackRevisions>false</trackRevisions>
    </reviewItem>
    <reviewItem>
      <errorID>ee8931e2-7a10-42f2-97f5-c7fc5f81dd17</errorID>
      <errorWord>一式二份</errorWord>
      <group>L1_Word</group>
      <groupName>字词问题</groupName>
      <ability>L2_Typo</ability>
      <abilityName>字词错误</abilityName>
      <candidateList>
        <item>一式两份</item>
      </candidateList>
      <explain/>
      <paraID>75629196</paraID>
      <start>33</start>
      <end>37</end>
      <status>modified</status>
      <modifiedWord>一式两份</modifiedWord>
      <trackRevisions>false</trackRevisions>
    </reviewItem>
    <reviewItem>
      <errorID>e490757e-0c00-4804-890a-a9501912acb6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419BCBC8</paraID>
      <start>42</start>
      <end>43</end>
      <status>modified</status>
      <modifiedWord>或</modifiedWord>
      <trackRevisions>false</trackRevisions>
    </reviewItem>
    <reviewItem>
      <errorID>1a0d9620-bde3-4d21-ac42-e6d63edd9bd4</errorID>
      <errorWord>，</errorWord>
      <group>L1_AI</group>
      <groupName>深度校对</groupName>
      <ability>L2_AI_Punc</ability>
      <abilityName>标点纠错</abilityName>
      <candidateList>
        <item>。</item>
      </candidateList>
      <explain/>
      <paraID>419BCBC8</paraID>
      <start>59</start>
      <end>60</end>
      <status>modified</status>
      <modifiedWord>。</modifiedWord>
      <trackRevisions>false</trackRevisions>
    </reviewItem>
    <reviewItem>
      <errorID>1a78cc4c-8b42-4d3e-9f03-aaaf81b30974</errorID>
      <errorWord>具有</errorWord>
      <group>L1_AI</group>
      <groupName>深度校对</groupName>
      <ability>L2_AI_Word</ability>
      <abilityName>字词纠错</abilityName>
      <candidateList>
        <item>应具有</item>
      </candidateList>
      <explain/>
      <paraID>419BCBC8</paraID>
      <start>66</start>
      <end>69</end>
      <status>modified</status>
      <modifiedWord>应具有</modifiedWord>
      <trackRevisions>false</trackRevisions>
    </reviewItem>
    <reviewItem>
      <errorID>c73cde13-aff0-43cc-9a09-153d6e957c36</errorID>
      <errorWord>；</errorWord>
      <group>L1_AI</group>
      <groupName>深度校对</groupName>
      <ability>L2_AI_Punc</ability>
      <abilityName>标点纠错</abilityName>
      <candidateList>
        <item>。</item>
      </candidateList>
      <explain/>
      <paraID>2A0E6074</paraID>
      <start>12</start>
      <end>13</end>
      <status>modified</status>
      <modifiedWord>。</modifiedWord>
      <trackRevisions>false</trackRevisions>
    </reviewItem>
    <reviewItem>
      <errorID>2bc2ee3d-5bca-4ce0-9c98-dc3f014b4643</errorID>
      <errorWord>；</errorWord>
      <group>L1_AI</group>
      <groupName>深度校对</groupName>
      <ability>L2_AI_Punc</ability>
      <abilityName>标点纠错</abilityName>
      <candidateList>
        <item>。</item>
      </candidateList>
      <explain/>
      <paraID>2A0E6074</paraID>
      <start>50</start>
      <end>51</end>
      <status>modified</status>
      <modifiedWord>。</modifiedWord>
      <trackRevisions>false</trackRevisions>
    </reviewItem>
    <reviewItem>
      <errorID>7f8cbba0-a25c-4d16-ac34-ef0f2490178c</errorID>
      <errorWord>人</errorWord>
      <group>L1_Word</group>
      <groupName>字词问题</groupName>
      <ability>L2_Typo</ability>
      <abilityName>字词错误</abilityName>
      <candidateList>
        <item>人具</item>
      </candidateList>
      <explain/>
      <paraID>17912F17</paraID>
      <start>4</start>
      <end>6</end>
      <status>modified</status>
      <modifiedWord>人具</modifiedWord>
      <trackRevisions>false</trackRevisions>
    </reviewItem>
    <reviewItem>
      <errorID>04e93606-b00c-4762-9375-f36d24601acc</errorID>
      <errorWord>已</errorWord>
      <group>L1_Word</group>
      <groupName>字词问题</groupName>
      <ability>L2_Typo</ability>
      <abilityName>字词错误</abilityName>
      <candidateList>
        <item>已支</item>
      </candidateList>
      <explain/>
      <paraID>78E034AA</paraID>
      <start>37</start>
      <end>39</end>
      <status>modified</status>
      <modifiedWord>已支</modifiedWord>
      <trackRevisions>false</trackRevisions>
    </reviewItem>
    <reviewItem>
      <errorID>602134e6-1020-4011-b488-1d43a02637f7</errorID>
      <errorWord>签定合同</errorWord>
      <group>L1_Word</group>
      <groupName>字词问题</groupName>
      <ability>L2_Typo</ability>
      <abilityName>字词错误</abilityName>
      <candidateList>
        <item>签订合同</item>
      </candidateList>
      <explain/>
      <paraID>275A8F1B</paraID>
      <start>35</start>
      <end>39</end>
      <status>modified</status>
      <modifiedWord>签订合同</modifiedWord>
      <trackRevisions>false</trackRevisions>
    </reviewItem>
    <reviewItem>
      <errorID>3cc46954-b6da-4222-a78f-46c8e2e0070c</errorID>
      <errorWord>选则</errorWord>
      <group>L1_Word</group>
      <groupName>字词问题</groupName>
      <ability>L2_Typo</ability>
      <abilityName>字词错误</abilityName>
      <candidateList>
        <item>选择</item>
      </candidateList>
      <explain>〈动〉挑选：～对象｜～地点。</explain>
      <paraID>3B7C3B1C</paraID>
      <start>71</start>
      <end>73</end>
      <status>modified</status>
      <modifiedWord>选择</modifiedWord>
      <trackRevisions>false</trackRevisions>
    </reviewItem>
    <reviewItem>
      <errorID>f52c571e-6e60-4eb4-a9eb-952f06fe7c05</errorID>
      <errorWord>:</errorWord>
      <group>L1_Format</group>
      <groupName>格式问题</groupName>
      <ability>L2_HalfPunc</ability>
      <abilityName>全半角检查</abilityName>
      <candidateList>
        <item>：</item>
      </candidateList>
      <explain>文本全半角错误。</explain>
      <paraID>2BF58070</paraID>
      <start>6</start>
      <end>7</end>
      <status>modified</status>
      <modifiedWord>：</modifiedWord>
      <trackRevisions>false</trackRevisions>
    </reviewItem>
    <reviewItem>
      <errorID>cf27261b-f56a-4e8a-9584-625e1e2821e4</errorID>
      <errorWord>:</errorWord>
      <group>L1_Format</group>
      <groupName>格式问题</groupName>
      <ability>L2_HalfPunc</ability>
      <abilityName>全半角检查</abilityName>
      <candidateList>
        <item>：</item>
      </candidateList>
      <explain>文本全半角错误。</explain>
      <paraID>55474D93</paraID>
      <start>6</start>
      <end>7</end>
      <status>modified</status>
      <modifiedWord>：</modifiedWord>
      <trackRevisions>false</trackRevisions>
    </reviewItem>
    <reviewItem>
      <errorID>e4d05250-f4e0-4c1e-ae3f-4d71aa9a4624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55474D93</paraID>
      <start>59</start>
      <end>60</end>
      <status>modified</status>
      <modifiedWord>及</modifiedWord>
      <trackRevisions>false</trackRevisions>
    </reviewItem>
    <reviewItem>
      <errorID>b4f0927b-4251-41de-84b9-992a4a3cd78f</errorID>
      <errorWord>人</errorWord>
      <group>L1_Word</group>
      <groupName>字词问题</groupName>
      <ability>L2_Typo</ability>
      <abilityName>字词错误</abilityName>
      <candidateList>
        <item>人员</item>
      </candidateList>
      <explain>〈名〉担任某种职务的人：机关工作～｜值班～｜～配备。</explain>
      <paraID>13909F6C</paraID>
      <start>18</start>
      <end>20</end>
      <status>modified</status>
      <modifiedWord>人员</modifiedWord>
      <trackRevisions>false</trackRevisions>
    </reviewItem>
    <reviewItem>
      <errorID>8264ae63-004b-4206-9144-a8132ae154ca</errorID>
      <errorWord>规</errorWord>
      <group>L1_Word</group>
      <groupName>字词问题</groupName>
      <ability>L2_Typo</ability>
      <abilityName>字词错误</abilityName>
      <candidateList>
        <item>规和</item>
      </candidateList>
      <explain/>
      <paraID>5EE8CE8E</paraID>
      <start>12</start>
      <end>14</end>
      <status>modified</status>
      <modifiedWord>规和</modifiedWord>
      <trackRevisions>false</trackRevisions>
    </reviewItem>
    <reviewItem>
      <errorID>88075611-b35d-412e-a970-0d6097e11890</errorID>
      <errorWord>需具备</errorWord>
      <group>L1_Word</group>
      <groupName>字词问题</groupName>
      <ability>L2_Typo</ability>
      <abilityName>字词错误</abilityName>
      <candidateList>
        <item>须具备</item>
      </candidateList>
      <explain/>
      <paraID>2B1370C9</paraID>
      <start>10</start>
      <end>13</end>
      <status>modified</status>
      <modifiedWord>须具备</modifiedWord>
      <trackRevisions>false</trackRevisions>
    </reviewItem>
    <reviewItem>
      <errorID>45573243-69d4-4a6b-9035-e2d230610028</errorID>
      <errorWord>肆份</errorWord>
      <group>L1_Word</group>
      <groupName>字词问题</groupName>
      <ability>L2_Typo</ability>
      <abilityName>字词错误</abilityName>
      <candidateList>
        <item>四份</item>
      </candidateList>
      <explain>存在发音相同字词的误用。</explain>
      <paraID>2F3FF559</paraID>
      <start>7</start>
      <end>9</end>
      <status>modified</status>
      <modifiedWord>四份</modifiedWord>
      <trackRevisions>false</trackRevisions>
    </reviewItem>
    <reviewItem>
      <errorID>45608e3c-b9a3-4c90-909d-b03d319e1aaf</errorID>
      <errorWord>:</errorWord>
      <group>L1_Format</group>
      <groupName>格式问题</groupName>
      <ability>L2_HalfPunc</ability>
      <abilityName>全半角检查</abilityName>
      <candidateList>
        <item>：</item>
      </candidateList>
      <explain>文本全半角错误。</explain>
      <paraID>67D16C0E</paraID>
      <start>14</start>
      <end>15</end>
      <status>modified</status>
      <modifiedWord>：</modifiedWord>
      <trackRevisions>false</trackRevisions>
    </reviewItem>
    <reviewItem>
      <errorID>4e554f03-8607-49e9-b86a-bcb28e1abb57</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2387EA6C</paraID>
      <start>14</start>
      <end>16</end>
      <status>modified</status>
      <modifiedWord>响应</modifiedWord>
      <trackRevisions>false</trackRevisions>
    </reviewItem>
    <reviewItem>
      <errorID>8bfccbaf-5edd-4237-842a-b39ecc4037fa</errorID>
      <errorWord>各</errorWord>
      <group>L1_Word</group>
      <groupName>字词问题</groupName>
      <ability>L2_Typo</ability>
      <abilityName>字词错误</abilityName>
      <candidateList>
        <item>各项</item>
      </candidateList>
      <explain/>
      <paraID>2387EA6C</paraID>
      <start>20</start>
      <end>22</end>
      <status>modified</status>
      <modifiedWord>各项</modifiedWord>
      <trackRevisions>false</trackRevisions>
    </reviewItem>
    <reviewItem>
      <errorID>7e457e0c-1f0a-4f26-b1d7-4c5344d5ad96</errorID>
      <errorWord>内容中</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2387EA6C</paraID>
      <start>32</start>
      <end>34</end>
      <status>modified</status>
      <modifiedWord>内容</modifiedWord>
      <trackRevisions>false</trackRevisions>
    </reviewItem>
    <reviewItem>
      <errorID>3614c4c3-800b-46a3-9eee-a10d7790e43d</errorID>
      <errorWord>(</errorWord>
      <group>L1_Format</group>
      <groupName>格式问题</groupName>
      <ability>L2_HalfPunc</ability>
      <abilityName>全半角检查</abilityName>
      <candidateList>
        <item>（</item>
      </candidateList>
      <explain>文本全半角错误。</explain>
      <paraID> 7C117DA</paraID>
      <start>5</start>
      <end>6</end>
      <status>modified</status>
      <modifiedWord>（</modifiedWord>
      <trackRevisions>false</trackRevisions>
    </reviewItem>
    <reviewItem>
      <errorID>3546f69f-4dd6-4f58-9f86-32a1853e7cd7</errorID>
      <errorWord>)</errorWord>
      <group>L1_Format</group>
      <groupName>格式问题</groupName>
      <ability>L2_HalfPunc</ability>
      <abilityName>全半角检查</abilityName>
      <candidateList>
        <item>）</item>
      </candidateList>
      <explain>文本全半角错误。</explain>
      <paraID> 7C117DA</paraID>
      <start>7</start>
      <end>8</end>
      <status>modified</status>
      <modifiedWord>）</modifiedWord>
      <trackRevisions>false</trackRevisions>
    </reviewItem>
    <reviewItem>
      <errorID>6393e833-5ffb-45f9-9a5c-2cfe9fd00cd3</errorID>
      <errorWord>(</errorWord>
      <group>L1_Format</group>
      <groupName>格式问题</groupName>
      <ability>L2_HalfPunc</ability>
      <abilityName>全半角检查</abilityName>
      <candidateList>
        <item>（</item>
      </candidateList>
      <explain>文本全半角错误。</explain>
      <paraID>7DC67E4B</paraID>
      <start>6</start>
      <end>7</end>
      <status>modified</status>
      <modifiedWord>（</modifiedWord>
      <trackRevisions>false</trackRevisions>
    </reviewItem>
    <reviewItem>
      <errorID>a319c39d-7d68-416d-b4a1-144b5923d680</errorID>
      <errorWord>)</errorWord>
      <group>L1_Format</group>
      <groupName>格式问题</groupName>
      <ability>L2_HalfPunc</ability>
      <abilityName>全半角检查</abilityName>
      <candidateList>
        <item>）</item>
      </candidateList>
      <explain>文本全半角错误。</explain>
      <paraID>7DC67E4B</paraID>
      <start>8</start>
      <end>9</end>
      <status>modified</status>
      <modifiedWord>）</modifiedWord>
      <trackRevisions>false</trackRevisions>
    </reviewItem>
    <reviewItem>
      <errorID>11f676a3-dbb9-41dc-9dfd-efd21b83ecf8</errorID>
      <errorWord>(</errorWord>
      <group>L1_Format</group>
      <groupName>格式问题</groupName>
      <ability>L2_HalfPunc</ability>
      <abilityName>全半角检查</abilityName>
      <candidateList>
        <item>（</item>
      </candidateList>
      <explain>文本全半角错误。</explain>
      <paraID>38FD202A</paraID>
      <start>4</start>
      <end>5</end>
      <status>modified</status>
      <modifiedWord>（</modifiedWord>
      <trackRevisions>false</trackRevisions>
    </reviewItem>
    <reviewItem>
      <errorID>67405d7d-298d-40e3-84cd-d190bdab7ad4</errorID>
      <errorWord>)</errorWord>
      <group>L1_Format</group>
      <groupName>格式问题</groupName>
      <ability>L2_HalfPunc</ability>
      <abilityName>全半角检查</abilityName>
      <candidateList>
        <item>）</item>
      </candidateList>
      <explain>文本全半角错误。</explain>
      <paraID>38FD202A</paraID>
      <start>9</start>
      <end>10</end>
      <status>modified</status>
      <modifiedWord>）</modifiedWord>
      <trackRevisions>false</trackRevisions>
    </reviewItem>
    <reviewItem>
      <errorID>747cae19-c7be-4b66-9dfa-a4d7b75b9636</errorID>
      <errorWord>(</errorWord>
      <group>L1_Format</group>
      <groupName>格式问题</groupName>
      <ability>L2_HalfPunc</ability>
      <abilityName>全半角检查</abilityName>
      <candidateList>
        <item>（</item>
      </candidateList>
      <explain>文本全半角错误。</explain>
      <paraID>418377A3</paraID>
      <start>4</start>
      <end>5</end>
      <status>modified</status>
      <modifiedWord>（</modifiedWord>
      <trackRevisions>false</trackRevisions>
    </reviewItem>
    <reviewItem>
      <errorID>0615ff6f-a1ad-451c-87a3-29d2751d7bc9</errorID>
      <errorWord>),</errorWord>
      <group>L1_Format</group>
      <groupName>格式问题</groupName>
      <ability>L2_HalfPunc</ability>
      <abilityName>全半角检查</abilityName>
      <candidateList>
        <item>），</item>
      </candidateList>
      <explain>文本全半角错误。</explain>
      <paraID>418377A3</paraID>
      <start>8</start>
      <end>10</end>
      <status>modified</status>
      <modifiedWord>），</modifiedWord>
      <trackRevisions>false</trackRevisions>
    </reviewItem>
    <reviewItem>
      <errorID>c9665a16-7264-42ab-ba90-6168d6990741</errorID>
      <errorWord>(</errorWord>
      <group>L1_Format</group>
      <groupName>格式问题</groupName>
      <ability>L2_HalfPunc</ability>
      <abilityName>全半角检查</abilityName>
      <candidateList>
        <item>（</item>
      </candidateList>
      <explain>文本全半角错误。</explain>
      <paraID>724F8187</paraID>
      <start>4</start>
      <end>5</end>
      <status>modified</status>
      <modifiedWord>（</modifiedWord>
      <trackRevisions>false</trackRevisions>
    </reviewItem>
    <reviewItem>
      <errorID>96df6dee-26a4-48a3-9d80-2d6a5b184044</errorID>
      <errorWord>),</errorWord>
      <group>L1_Format</group>
      <groupName>格式问题</groupName>
      <ability>L2_HalfPunc</ability>
      <abilityName>全半角检查</abilityName>
      <candidateList>
        <item>），</item>
      </candidateList>
      <explain>文本全半角错误。</explain>
      <paraID>724F8187</paraID>
      <start>8</start>
      <end>10</end>
      <status>modified</status>
      <modifiedWord>），</modifiedWord>
      <trackRevisions>false</trackRevisions>
    </reviewItem>
    <reviewItem>
      <errorID>03ae1b3b-e304-489a-b03d-94b4c3059acf</errorID>
      <errorWord>(</errorWord>
      <group>L1_Format</group>
      <groupName>格式问题</groupName>
      <ability>L2_HalfPunc</ability>
      <abilityName>全半角检查</abilityName>
      <candidateList>
        <item>（</item>
      </candidateList>
      <explain>文本全半角错误。</explain>
      <paraID>700F3310</paraID>
      <start>4</start>
      <end>5</end>
      <status>modified</status>
      <modifiedWord>（</modifiedWord>
      <trackRevisions>false</trackRevisions>
    </reviewItem>
    <reviewItem>
      <errorID>91d6040a-8386-421e-a686-b4475824660f</errorID>
      <errorWord>),</errorWord>
      <group>L1_Format</group>
      <groupName>格式问题</groupName>
      <ability>L2_HalfPunc</ability>
      <abilityName>全半角检查</abilityName>
      <candidateList>
        <item>），</item>
      </candidateList>
      <explain>文本全半角错误。</explain>
      <paraID>700F3310</paraID>
      <start>8</start>
      <end>10</end>
      <status>modified</status>
      <modifiedWord>），</modifiedWord>
      <trackRevisions>false</trackRevisions>
    </reviewItem>
    <reviewItem>
      <errorID>a69fa34e-8f04-4d63-bc19-4587fa13fa5a</errorID>
      <errorWord>(</errorWord>
      <group>L1_Format</group>
      <groupName>格式问题</groupName>
      <ability>L2_HalfPunc</ability>
      <abilityName>全半角检查</abilityName>
      <candidateList>
        <item>（</item>
      </candidateList>
      <explain>文本全半角错误。</explain>
      <paraID>47B58CD9</paraID>
      <start>4</start>
      <end>5</end>
      <status>modified</status>
      <modifiedWord>（</modifiedWord>
      <trackRevisions>false</trackRevisions>
    </reviewItem>
    <reviewItem>
      <errorID>26327b41-a7c2-43f9-9512-565d08f00fc0</errorID>
      <errorWord>),</errorWord>
      <group>L1_Format</group>
      <groupName>格式问题</groupName>
      <ability>L2_HalfPunc</ability>
      <abilityName>全半角检查</abilityName>
      <candidateList>
        <item>），</item>
      </candidateList>
      <explain>文本全半角错误。</explain>
      <paraID>47B58CD9</paraID>
      <start>8</start>
      <end>10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751965-1339-484c-b91f-f1749f27691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6898</Words>
  <Characters>7391</Characters>
  <Lines>66</Lines>
  <Paragraphs>18</Paragraphs>
  <TotalTime>2</TotalTime>
  <ScaleCrop>false</ScaleCrop>
  <LinksUpToDate>false</LinksUpToDate>
  <CharactersWithSpaces>7687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飞鸽</cp:lastModifiedBy>
  <dcterms:modified xsi:type="dcterms:W3CDTF">2026-03-17T02:05:16Z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eyJoZGlkIjoiOTRiM2Q4NjI3MjVhZTRjMGYyNjg3YWE3OTQ3NzkyNmQiLCJ1c2VySWQiOiI1MDkzNDg3NjIifQ==</vt:lpwstr>
  </property>
  <property fmtid="{D5CDD505-2E9C-101B-9397-08002B2CF9AE}" pid="4" name="ICV">
    <vt:lpwstr>B4CFE172DBF94CBAA931FB7543361C5B_13</vt:lpwstr>
  </property>
</Properties>
</file>